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4822/QĐ-UBND năm 2023 phê duyệt quy trình nội bộ giải quyết thủ tục hành chính không liên thông trong lĩnh vực Hoạt động xây dựng thuộc phạm vi chức năng quản lý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4822/QĐ-UBND</w:t>
      </w:r>
    </w:p>
    <w:p>
      <w:r>
        <w:t>Bình Định, ngày 26 tháng 12 năm 2023</w:t>
      </w:r>
    </w:p>
    <w:p>
      <w:r>
        <w:t>QUYẾT ĐỊNH</w:t>
      </w:r>
    </w:p>
    <w:p>
      <w:r>
        <w:t>PHÊ DUYỆT QUY TRÌNH NỘI BỘ GIẢI QUYẾT THỦ TỤC HÀNH CHÍNH KHÔNG LIÊN THÔNG TRONG LĨNH VỰC HOẠT ĐỘNG XÂY DỰNG THUỘC PHẠM VI CHỨC NĂNG QUẢN LÝ CỦA BAN QUẢN LÝ KHU KINH TẾ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 - 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 - CP ngày 23 tháng 4 năm 2018 của Chính phủ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09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Trưởng ban Ban Quản lý Khu kinh tế tỉnh tại Tờ trình số 170/TTr-BQL ngày 05 tháng 12 năm 2023.</w:t>
      </w:r>
    </w:p>
    <w:p>
      <w:r>
        <w:t>QUYẾT ĐỊNH:</w:t>
      </w:r>
    </w:p>
    <w:p>
      <w:r>
        <w:t>Điều 1.  Phê duyệt kèm theo Quyết định này quy trình nội bộ giải quyết 02 thủ tục hành chính trong lĩnh vực Hoạt động xây dựng thuộc phạm vi chức năng quản lý của Ban Quản lý Khu kinh tế tỉnh.</w:t>
      </w:r>
    </w:p>
    <w:p>
      <w:r>
        <w:t>Điều 2.  Quyết định này sửa đổi, bổ sung và Quyết định số 2947/QĐ-UBND ngày 13 tháng 7 năm 2021 và Quyết định số 883/QĐ-UBND ngày 23 tháng 3 năm 2023 của Chủ tịch Ủy ban Nhân dân tỉnh phê duyệt quy trình nội bộ giải quyết thủ tục hành chính không liên thông trong lĩnh vực Hoạt động xây dựng thuộc phạm vi chức năng quản lý của ban Quản lý Khu kinh tế tỉnh.</w:t>
      </w:r>
    </w:p>
    <w:p>
      <w:r>
        <w:t>Điều 3.  Giao Văn phòng Ủy ban nhân dân tỉnh chủ trì, phối hợp Ban Quản lý Khu kinh tế tỉnh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Trưởng ban Ban Quản lý Khu kinh tế tỉnh,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CT, các PCT UBND tỉnh;</w:t>
      </w:r>
    </w:p>
    <w:p>
      <w:r>
        <w:t>- Bưu điện tỉnh;</w:t>
      </w:r>
    </w:p>
    <w:p>
      <w:r>
        <w:t>- VNPT Bình Định;</w:t>
      </w:r>
    </w:p>
    <w:p>
      <w:r>
        <w:t>- LĐVP UBND tỉnh;</w:t>
      </w:r>
    </w:p>
    <w:p>
      <w:r>
        <w:t>- Trung tâm Tin học - Công báo;</w:t>
      </w:r>
    </w:p>
    <w:p>
      <w:r>
        <w:t>- Lưu: VT, K6, K16, KSTT (Q)</w:t>
      </w:r>
    </w:p>
    <w:p>
      <w:r>
        <w:t>KT. CHỦ TỊCH</w:t>
      </w:r>
    </w:p>
    <w:p>
      <w:r>
        <w:t>PHÓ CHỦ TỊCH</w:t>
      </w:r>
    </w:p>
    <w:p>
      <w:r>
        <w:t>Lâm Hải Giang</w:t>
      </w:r>
    </w:p>
    <w:p>
      <w:r>
        <w:t>QUY TRÌNH NỘI BỘ</w:t>
      </w:r>
    </w:p>
    <w:p>
      <w:r>
        <w:t>GIẢI QUYẾT 02 THỦ TỤC HÀNH CHÍNH KHÔNG LIÊN THÔNG TRONG LĨNH VỰC HOẠT ĐỘNG XÂY DỰNG THUỘC PHẠM VI CHỨC NĂNG QUẢN LÝ CỦA BAN QUẢN LÝ KHU KINH TẾ TỈNH</w:t>
      </w:r>
    </w:p>
    <w:p>
      <w:r>
        <w:t>(Ban hành kèm theo Quyết định số: 4822/QĐ-UBND ngày 26/12/2023 của Chủ tịch UBND tỉnh)</w:t>
      </w:r>
    </w:p>
    <w:p>
      <w:r>
        <w:t>STT</w:t>
      </w:r>
    </w:p>
    <w:p>
      <w:r>
        <w:t>STT QTNB giải quyết TTHC được quy định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STT 1, Mục II Quyết định số 883/QĐ-UBND ngày 23/3/2023</w:t>
      </w:r>
    </w:p>
    <w:p>
      <w:r>
        <w:t>Thẩm định Báo cáo nghiên cứu khả thi đầu tư xây dựng/Báo cáo nghiên cứu khả thi đầu tư xây dựng điều chỉnh.</w:t>
      </w:r>
    </w:p>
    <w:p>
      <w:r>
        <w:t>(1.009972.000.00.00.H08)</w:t>
      </w:r>
    </w:p>
    <w:p>
      <w:r>
        <w:t>10 ngày kể từ ngày nhận đủ hồ sơ hợp lệ</w:t>
      </w:r>
    </w:p>
    <w:p>
      <w:r>
        <w:t>0,5 ngày</w:t>
      </w:r>
    </w:p>
    <w:p>
      <w:r>
        <w:t>Phòng Quản lý quy hoạch và xây dựng xử lý hồ sơ: 08 ngày, cụ thể:</w:t>
      </w:r>
    </w:p>
    <w:p>
      <w:r>
        <w:t>1. Lãnh đạo phòng phân công thụ lý: 0,5 ngày;</w:t>
      </w:r>
    </w:p>
    <w:p>
      <w:r>
        <w:t>2. Chuyên viên giải quyết: 07 ngày;</w:t>
      </w:r>
    </w:p>
    <w:p>
      <w:r>
        <w:t>3. Lãnh đạo phòng duyệt: 0,5 ngày.</w:t>
      </w:r>
    </w:p>
    <w:p>
      <w:r>
        <w:t>01 ngày</w:t>
      </w:r>
    </w:p>
    <w:p>
      <w:r>
        <w:t>0,5 ngày</w:t>
      </w:r>
    </w:p>
    <w:p>
      <w:r>
        <w:t>Quyết định số 4615/QĐ- UBND ngày 13/12/2023</w:t>
      </w:r>
    </w:p>
    <w:p>
      <w:r>
        <w:t>2</w:t>
      </w:r>
    </w:p>
    <w:p>
      <w:r>
        <w:t>STT 02 Quyết định số 2947/QĐ-UBND ngày 13/7/2021</w:t>
      </w:r>
    </w:p>
    <w:p>
      <w:r>
        <w:t>Thẩm định thiết kế xây dựng triển khai sau thiết kế cơ sở/điều chỉnh Thiết kế xây dựng triển khai sau thiết kế cơ sở (cấp tỉnh).</w:t>
      </w:r>
    </w:p>
    <w:p>
      <w:r>
        <w:t>(1.009973.000.00.00.H08)</w:t>
      </w:r>
    </w:p>
    <w:p>
      <w:r>
        <w:t>Không quá 40 ngày đối với công trình cấp I, cấp đặc biệt</w:t>
      </w:r>
    </w:p>
    <w:p>
      <w:r>
        <w:t>0,5 ngày</w:t>
      </w:r>
    </w:p>
    <w:p>
      <w:r>
        <w:t>Phòng Quản lý quy hoạch và xây dựng: 38 ngày, cụ thể:</w:t>
      </w:r>
    </w:p>
    <w:p>
      <w:r>
        <w:t>1. Lãnh đạo phòng phân công thụ lý: 0,5 ngày;</w:t>
      </w:r>
    </w:p>
    <w:p>
      <w:r>
        <w:t>2. Chuyên viên giải quyết: 37 ngày;</w:t>
      </w:r>
    </w:p>
    <w:p>
      <w:r>
        <w:t>3. Lãnh đạo phòng duyệt: 0,5 ngày.</w:t>
      </w:r>
    </w:p>
    <w:p>
      <w:r>
        <w:t>01 ngày</w:t>
      </w:r>
    </w:p>
    <w:p>
      <w:r>
        <w:t>0,5 ngày</w:t>
      </w:r>
    </w:p>
    <w:p>
      <w:r>
        <w:t>Quyết định số 4615/QĐ- UBND ngày 13/12/2023</w:t>
      </w:r>
    </w:p>
    <w:p>
      <w:r>
        <w:t>Không quá 30 ngày đối với công trình cấp II và cấp III</w:t>
      </w:r>
    </w:p>
    <w:p>
      <w:r>
        <w:t>0,5 ngày</w:t>
      </w:r>
    </w:p>
    <w:p>
      <w:r>
        <w:t>Phòng Quản lý quy hoạch và xây dựng: 28 ngày, cụ thể:</w:t>
      </w:r>
    </w:p>
    <w:p>
      <w:r>
        <w:t>1. Lãnh đạo phòng phân công thụ lý: 0,5 ngày;</w:t>
      </w:r>
    </w:p>
    <w:p>
      <w:r>
        <w:t>2. Chuyên viên giải quyết: 27 ngày;</w:t>
      </w:r>
    </w:p>
    <w:p>
      <w:r>
        <w:t>3. Lãnh đạo phòng duyệt: 0,5 ngày.</w:t>
      </w:r>
    </w:p>
    <w:p>
      <w:r>
        <w:t>01 ngày</w:t>
      </w:r>
    </w:p>
    <w:p>
      <w:r>
        <w:t>0,5 ngày</w:t>
      </w:r>
    </w:p>
    <w:p>
      <w:r>
        <w:t>Không quá 20 ngày đối với công trình còn lại</w:t>
      </w:r>
    </w:p>
    <w:p>
      <w:r>
        <w:t>0,5 ngày</w:t>
      </w:r>
    </w:p>
    <w:p>
      <w:r>
        <w:t>Phòng Quản lý quy hoạch và xây dựng: 18 ngày, cụ thể:</w:t>
      </w:r>
    </w:p>
    <w:p>
      <w:r>
        <w:t>1. Lãnh đạo phòng phân công thụ lý: 0,5 ngày;</w:t>
      </w:r>
    </w:p>
    <w:p>
      <w:r>
        <w:t>2. Chuyên viên giải quyết: 17 ngày;</w:t>
      </w:r>
    </w:p>
    <w:p>
      <w:r>
        <w:t>3. Lãnh đạo phòng duyệt: 0,5 ngày.</w:t>
      </w:r>
    </w:p>
    <w:p>
      <w:r>
        <w:t>01 ngày</w:t>
      </w:r>
    </w:p>
    <w:p>
      <w:r>
        <w:t>0,5 ngày</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