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4814/QĐ-UBND năm 2024 phê duyệt quy trình nội bộ giải quyết thủ tục hành chính thuộc thẩm quyền của Ban Quản lý các Khu chế xuất và Công nghiệp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29/10/2024</w:t>
            </w:r>
          </w:p>
        </w:tc>
      </w:tr>
      <w:tr>
        <w:tc>
          <w:tcPr>
            <w:tcW w:type="dxa" w:w="4320"/>
          </w:tcPr>
          <w:p>
            <w:r>
              <w:t>Ngày hiệu lực</w:t>
            </w:r>
          </w:p>
        </w:tc>
        <w:tc>
          <w:tcPr>
            <w:tcW w:type="dxa" w:w="4320"/>
          </w:tcPr>
          <w:p>
            <w:r>
              <w:t>29/10/2024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4814/QĐ-UBND</w:t>
      </w:r>
    </w:p>
    <w:p>
      <w:r>
        <w:t>Thành phố Hồ Chí Minh, ngày 29 tháng 10 năm 2024</w:t>
      </w:r>
    </w:p>
    <w:p>
      <w:r>
        <w:t>QUYẾT ĐỊNH</w:t>
      </w:r>
    </w:p>
    <w:p>
      <w:r>
        <w:t>VỀ VIỆC PHÊ DUYỆT QUY TRÌNH NỘI BỘ GIẢI QUYẾT THỦ TỤC HÀNH CHÍNH THUỘC THẨM QUYỀN CỦA BAN QUẢN LÝ CÁC KHU CHẾ XUẤT VÀ CÔNG NGHIỆP</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Nghị định số 107/NĐ-CP ngày 06 tháng 12 năm 2021 của Chính phủ về sửa đổi, bổ sung một số điều của Nghị định số 61/2018/NĐ-CP;</w:t>
      </w:r>
    </w:p>
    <w:p>
      <w:r>
        <w:t>Căn cứ Thông tư số 01/2018/TT-VPCP ngày 23 tháng 11 năm 2018 của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Quyết định số 1802/QĐ-UBND ngày 27 tháng 5 năm 2022 của Chủ tịch Ủy ban nhân dân Thành phố về phê duyệt phương án tái c ấ u trúc, đơn giản hóa thủ tục hành chính;</w:t>
      </w:r>
    </w:p>
    <w:p>
      <w:r>
        <w:t>Xét đề nghị của Trưởng Ban Qu ả n lý các Khu chế xuất và công nghiệp tại Tờ trình số  3 089 / TTr-B Q L ngày 18 tháng 10 năm 2024,</w:t>
      </w:r>
    </w:p>
    <w:p>
      <w:r>
        <w:t>QUYẾT ĐỊNH:</w:t>
      </w:r>
    </w:p>
    <w:p>
      <w:r>
        <w:t>Điều 1.  Phê duyệt kèm theo Quyết định này 03 quy trình nội bộ giải quyết thủ tục hành chính đã đ ư ợc tái cấu trúc theo các p hư ơng án tại Quyết định số 1802/QĐ-UBND ngày 27 tháng 5 năm 2022 của Chủ tịch Ủy ban nhân dân Thành phố thuộc phạm vi chức năng quản lý của Ban Quản lý các Khu chế xuất và công nghiệp Thành phố.</w:t>
      </w:r>
    </w:p>
    <w:p>
      <w:r>
        <w:t>Danh mục và nội dung chi tiết của 03 quy trình nội bộ đ ư ợc đăng tải trên  C ổng thông tin điện tử của Văn phòng Ủy ban nhân dân Thành phố tại địa chỉ: https://vpub.hochiminhcit y .gov.vn/portal/KenhTin/Quy-trinh-noi-bo-TTHC.aspx</w:t>
      </w:r>
    </w:p>
    <w:p>
      <w:r>
        <w:t>Điều 2. Tổ chức thực hiện</w:t>
      </w:r>
    </w:p>
    <w:p>
      <w:r>
        <w:t>1. Quy trình nội bộ giải quyết thủ tục hành chính đã đ ư ợc tái cấu trúc là cơ sở để xây dựng quy trình điện tử, thực hiện việc tiếp nhận, giải quyết và trả kết quả thủ tục hành chính trên Hệ thống thông tin giải quyết thủ tục hành chính Thành phố.</w:t>
      </w:r>
    </w:p>
    <w:p>
      <w:r>
        <w:t>2. Các cơ quan, đơn vị thực hiện thủ tục hành chính có trách nhiệm:</w:t>
      </w:r>
    </w:p>
    <w:p>
      <w:r>
        <w:t>a) Tuân thủ theo quy trình nội bộ đã đ ư ợc phê duyệt khi tiếp nhận, giải quyết thủ tục hành chính cho cá nhân, tổ chức; không tự đặt thêm thủ tục, giấy tờ ngoài quy định pháp luật.</w:t>
      </w:r>
    </w:p>
    <w:p>
      <w:r>
        <w:t>b) Th ư ờng xuyên rà soát, cập nhật các quy trình nội bộ giải quyết thủ tục hành chính đ ư ợc phê duyệt mới, sửa đổi, bổ sung, thay thế, hủy bỏ, bãi bỏ khi có sự thay đ ổ i theo quy định của pháp luật.</w:t>
      </w:r>
    </w:p>
    <w:p>
      <w:r>
        <w:t>Điều 3. Hiệu lực thi hành</w:t>
      </w:r>
    </w:p>
    <w:p>
      <w:r>
        <w:t>Quyết định này có hiệu lực kể từ ngày ký. Bãi bỏ quy trình số 5, số 6 và số 17 tại Quyết định số 901/QĐ-UBND ngày 26 tháng 03 năm 2024 của Chủ tịch Ủy ban nhân dân Thành phố Hồ Chí Minh về việc phê duyệt quy trình nội bộ giải quyết TTHC thuộc phạm vi thẩm quyền của Ban Quản lý các Khu chế xuất và công nghiệp Th à nh phố.</w:t>
      </w:r>
    </w:p>
    <w:p>
      <w:r>
        <w:t>Điều 4. Trách nhiệm thi hành</w:t>
      </w:r>
    </w:p>
    <w:p>
      <w:r>
        <w:t>Chánh Văn phòng Ủy ban nhân dân Thành phố, Trưởng ban Ban Quản lý các Khu chế xuất và công nghiệp, Giám đốc Sở Thông tin và Truyền thông, Giám đốc Trung tâm Chuyển đổi số và các tổ chức, cá nhân có liên quan chịu trách nhiệm thi hành Quyết định này./.</w:t>
      </w:r>
    </w:p>
    <w:p>
      <w:r>
        <w:t>CHỦ TỊCH</w:t>
      </w:r>
    </w:p>
    <w:p>
      <w:r>
        <w:t>Phan Văn Mãi</w:t>
      </w:r>
    </w:p>
    <w:p>
      <w:r>
        <w:t>QUY TRÌNH NỘI BỘ</w:t>
      </w:r>
    </w:p>
    <w:p>
      <w:r>
        <w:t>GIẢI QUYẾT THỦ TỤC HÀNH CHÍNH THUỘC THẨM QUYỀN CỦA BAN QUẢN LÝ CÁC KHU CHẾ XUẤT VÀ CÔNG NGHIỆP</w:t>
      </w:r>
    </w:p>
    <w:p>
      <w:r>
        <w:t>(Ban hành kèm theo Quyết định số 4814/QĐ-UBND ngày 29 tháng 10 năm 2024 của Chủ tịch Ủy ban nhân dân Thành phố Hồ Ch í  Minh)</w:t>
      </w:r>
    </w:p>
    <w:p>
      <w:r>
        <w:t>STT</w:t>
      </w:r>
    </w:p>
    <w:p>
      <w:r>
        <w:t>Tên quy trình nội bộ</w:t>
      </w:r>
    </w:p>
    <w:p>
      <w:r>
        <w:t>L ĩnh vực hoạt động Xây dựng</w:t>
      </w:r>
    </w:p>
    <w:p>
      <w:r>
        <w:t>1.</w:t>
      </w:r>
    </w:p>
    <w:p>
      <w:r>
        <w:t>Thẩm định thiết kế xây dựng triển khai sau thiết kế cơ sở/thiết kế xây dựng triển khai sau thiết kế cơ sở điều chỉnh</w:t>
      </w:r>
    </w:p>
    <w:p>
      <w:r>
        <w:t>2.</w:t>
      </w:r>
    </w:p>
    <w:p>
      <w:r>
        <w:t>Thẩm định Báo cáo nghiên cứu khả thi đầu tư xây dựng/ Báo cáo nghiên cứu khả thi đầu tư xây dựng điều chỉnh</w:t>
      </w:r>
    </w:p>
    <w:p>
      <w:r>
        <w:t>L ĩnh vực quản lý chất lượng công trình xây dựng</w:t>
      </w:r>
    </w:p>
    <w:p>
      <w:r>
        <w:t>3.</w:t>
      </w:r>
    </w:p>
    <w:p>
      <w:r>
        <w:t>Kiểm tra công tác nghiệm thu hoàn thành hạng mục công trình, công trình xây dựng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