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về tổ chức lập, soát xét, thẩm quyền thẩm định, phê duyệt Hồ sơ hoàn thành khắc phục hậu quả thiên tai, xử lý ùn tắc, bảo đảm giao thông; Hồ sơ hoàn thành dự án khẩn cấp phòng, chống, khắc phục hậu quả thiên tai đối với hệ thống đường bộ địa phương trên địa bàn tỉnh Lai Châu và công trình hoặc dự án đường bộ đầu tư theo phương thức đối tác công tư trên hệ thống quốc lộ mà Ủy ban nhân dân tỉnh là cơ quan có thẩm quyền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48/2024/QĐ-UBND</w:t>
      </w:r>
    </w:p>
    <w:p>
      <w:r>
        <w:t>Lai Châu, ngày 07 tháng 10 năm 2024</w:t>
      </w:r>
    </w:p>
    <w:p>
      <w:r>
        <w:t>QUYẾT ĐỊNH</w:t>
      </w:r>
    </w:p>
    <w:p>
      <w:r>
        <w:t>QUY ĐỊNH VỀ TỔ CHỨC LẬP, SOÁT XÉT, THẨM QUYỀN THẨM ĐỊNH, PHÊ DUYỆT HỒ SƠ HOÀN THÀNH KHẮC PHỤC HẬU QUẢ THIÊN TAI, XỬ LÝ ÙN TẮC, BẢO ĐẢM GIAO THÔNG; HỒ SƠ HOÀN THÀNH DỰ ÁN KHẨN CẤP PHÒNG, CHỐNG, KHẮC PHỤC HẬU QUẢ THIÊN TAI ĐỐI VỚI HỆ THỐNG ĐƯỜNG BỘ ĐỊA PHƯƠNG TRÊN ĐỊA BÀN TỈNH LAI CHÂU VÀ CÔNG TRÌNH HOẶC DỰ ÁN ĐƯỜNG BỘ ĐẦU TƯ THEO PHƯƠNG THỨC ĐỐI TÁC CÔNG TƯ TRÊN HỆ THỐNG QUỐC LỘ MÀ ỦY BAN NHÂN DÂN TỈNH LÀ CƠ QUAN CÓ THẨM QUYỀN</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Luật Phòng, chống thiên tai ngày 19 tháng 6 năm 2013; Luật sửa đổi, bổ sung một số điều của Luật Phòng, chống thiên tai và Luật Đê điều ngày 17 tháng 6 năm 2020;</w:t>
      </w:r>
    </w:p>
    <w:p>
      <w:r>
        <w:t>Căn cứ Nghị định số 30/2017/NĐ-CP ngày 21 tháng 3 năm 2017 của Chính phủ về quy định tổ chức, hoạt động ứng phó, sự cố thiên tai và tìm kiếm cứu nạn;</w:t>
      </w:r>
    </w:p>
    <w:p>
      <w:r>
        <w:t>Căn cứ Nghị định số 66/2021/NĐ-CP ngày 06 tháng 7 năm 2021 của Chính phủ về quy định chi tiết thi hành một số điều của Luật Phòng, chống thiên tai và Luật sửa đổi, bổ sung một số điều của Luật Phòng, chống thiên tai và Luật Đê điều;</w:t>
      </w:r>
    </w:p>
    <w:p>
      <w:r>
        <w:t>Căn cứ Thông tư số 03/2019/TT-BGTVT ngày 11 tháng 01 năm 2019 của Bộ trưởng Bộ Giao thông vận tải quy định về công tác phòng, chống và khắc phục hậu quả thiên tai trong lĩnh vực đường bộ;</w:t>
      </w:r>
    </w:p>
    <w:p>
      <w:r>
        <w:t>Căn cứ Thông tư số 43/2021/TT-BGTVT ngày 31 tháng 12 năm 2021 của Bộ trưởng Bộ Giao thông vận tải về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Căn cứ Thông tư số 22/2023/TT-BGTVT ngày 30 tháng 6 năm 2023 của Bộ trưởng Bộ Giao thông vận tải về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Căn cứ Thông tư số 25/2024/TT-BGTVT ngày 28 tháng 6 năm 2024 của Bộ trưởng Bộ Giao thông vận tải về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và Thông tư số 03/2019/TT-BGTVT ngày 11 tháng 01 năm 2019 của Bộ trưởng Bộ Giao thông vận tải quy định về công tác phòng, chống và khắc phục hậu quả thiên tai trong lĩnh vực đường bộ;</w:t>
      </w:r>
    </w:p>
    <w:p>
      <w:r>
        <w:t>Theo đề nghị của Giám đốc Sở Giao thông vận tải.</w:t>
      </w:r>
    </w:p>
    <w:p>
      <w:r>
        <w:t>QUYẾT ĐỊNH:</w:t>
      </w:r>
    </w:p>
    <w:p>
      <w:r>
        <w:t>Điều 1. Phạm vi điều chỉnh, đối tượng áp dụng</w:t>
      </w:r>
    </w:p>
    <w:p>
      <w:r>
        <w:t>1. Phạm vi điều chỉnh: Quy định này quy định về tổ chức lập, soát xét, thẩm quyền thẩm định, phê duyệt hồ sơ hoàn thành công tác khắc phục hậu quả thiên tai, bảo đảm giao thông đối với hệ thống đường bộ địa phương trên địa bàn tỉnh Lai Châu và công trình hoặc dự án đường bộ đầu tư theo phương thức đối tác công tư trên hệ thống quốc lộ mà Ủy ban nhân dân tỉnh là cơ quan có thẩm quyền, gồm: Hồ sơ hoàn thành khắc phục hậu quả thiên tai, xử lý ùn tắc, bảo đảm giao thông; Hồ sơ hoàn thành dự án khẩn cấp phòng, chống, khắc phục hậu quả thiên tai (sau đây gọi chung là hồ sơ hoàn thành). Đối với công trình xây dựng khẩn cấp sử dụng vốn đầu tư công, trình tự, thủ tục quyết định đầu tư được thực hiện theo quy định của pháp luật về đầu tư công.</w:t>
      </w:r>
    </w:p>
    <w:p>
      <w:r>
        <w:t>2. Đối tượng áp dụng: Sở Giao thông vận tải; Ủy ban nhân dân các huyện, thành phố (sau đây gọi tắt là Ủy ban nhân dân cấp huyện); các doanh nghiệp được giao quản lý, khai thác công trình đường bộ đối với công trình hoặc dự án đường bộ được đầu tư theo phương thức đối tác công tư; các cơ quan, đơn vị, tổ chức, cá nhân có liên quan đến hoạt động phòng, chống và khắc phục hậu quả thiên tai trong lĩnh vực đường bộ trên địa bàn tỉnh Lai Châu.</w:t>
      </w:r>
    </w:p>
    <w:p>
      <w:r>
        <w:t>Điều 2. Tổ chức lập, soát xét hồ sơ hoàn thành</w:t>
      </w:r>
    </w:p>
    <w:p>
      <w:r>
        <w:t>1. Ban Quản lý dự án và bảo trì kết cấu hạ tầng giao thông tỉnh đối với các tuyến đường bộ địa phương do Sở Giao thông vận tải được giao quản lý.</w:t>
      </w:r>
    </w:p>
    <w:p>
      <w:r>
        <w:t>2. Doanh nghiệp được giao quản lý, khai thác công trình đường bộ đối với công trình hoặc dự án đường bộ được đầu tư theo phương thức đối tác công tư trên hệ thống quốc lộ mà Ủy ban nhân dân tỉnh là cơ quan có thẩm quyền.</w:t>
      </w:r>
    </w:p>
    <w:p>
      <w:r>
        <w:t>3. Phòng Kinh tế và Hạ tầng thuộc Ủy ban nhân dân huyện hoặc Phòng Quản lý đô thị thuộc Ủy ban nhân dân thành phố đối với các tuyến đường bộ địa phương do Ủy ban nhân dân cấp huyện được giao quản lý.</w:t>
      </w:r>
    </w:p>
    <w:p>
      <w:r>
        <w:t>4. Trong thời hạn 30 ngày làm việc kể từ ngày hoàn thành thi công trên hiện trường, các cơ quan quy định tại khoản 1, khoản 2, khoản 3 Điều này có trách nhiệm trình hồ sơ hoàn thành đến cơ quan có thẩm quyền quy định tại khoản 1, khoản 2 Điều 3 của Quyết định này để thẩm định, phê duyệt.</w:t>
      </w:r>
    </w:p>
    <w:p>
      <w:r>
        <w:t>Điều 3. Thẩm quyền thẩm định, phê duyệt hồ sơ hoàn thành</w:t>
      </w:r>
    </w:p>
    <w:p>
      <w:r>
        <w:t>1. Thẩm quyền thẩm định</w:t>
      </w:r>
    </w:p>
    <w:p>
      <w:r>
        <w:t>a) Sở Giao thông vận tải chủ trì tổ chức thẩm định hồ sơ hoàn thành đối với hệ thống đường bộ địa phương do Sở Giao thông vận tải quản lý và công trình hoặc dự án đường bộ đầu tư theo phương thức đối tác công tư trên hệ thống quốc lộ mà Ủy ban nhân dân tỉnh là cơ quan có thẩm quyền;</w:t>
      </w:r>
    </w:p>
    <w:p>
      <w:r>
        <w:t>b) Phòng Kinh tế và Hạ tầng thuộc Ủy ban nhân dân huyện hoặc Phòng Quản lý đô thị thuộc Ủy ban nhân dân thành phố chủ trì tổ chức thẩm định hồ sơ hoàn thành đối với hệ thống đường bộ địa phương do Ủy ban nhân dân cấp huyện quản lý;</w:t>
      </w:r>
    </w:p>
    <w:p>
      <w:r>
        <w:t>c) Thời gian thẩm định hồ sơ hoàn thành là 20 ngày, kể từ ngày cơ quan thẩm định nhận đủ hồ sơ theo quy định.</w:t>
      </w:r>
    </w:p>
    <w:p>
      <w:r>
        <w:t>2. Thẩm quyền phê duyệt</w:t>
      </w:r>
    </w:p>
    <w:p>
      <w:r>
        <w:t>a) Chủ tịch Ủy ban nhân dân tỉnh phê duyệt hồ sơ hoàn thành đối với hệ thống đường bộ địa phương do Sở Giao thông vận tải quản lý và công trình hoặc dự án đường bộ đầu tư theo phương thức đối tác công tư trên hệ thống quốc lộ mà Ủy ban nhân dân tỉnh là cơ quan có thẩm quyền;</w:t>
      </w:r>
    </w:p>
    <w:p>
      <w:r>
        <w:t>b) Chủ tịch Ủy ban nhân dân cấp huyện phê duyệt hồ sơ hoàn thành đối với hệ thống đường bộ địa phương do Ủy ban nhân dân cấp huyện quản lý;</w:t>
      </w:r>
    </w:p>
    <w:p>
      <w:r>
        <w:t>c) Thời gian phê duyệt hồ sơ hoàn thành là 10 ngày, kể từ ngày cơ quan phê duyệt nhận đủ hồ sơ theo quy định.</w:t>
      </w:r>
    </w:p>
    <w:p>
      <w:r>
        <w:t>Điều 4. Điều khoản thi hành</w:t>
      </w:r>
    </w:p>
    <w:p>
      <w:r>
        <w:t>1. Quyết định này có hiệu lực thi hành kể từ ngày 20 tháng 10 năm 2024 và thay thế Quyết định số 22/2022/QĐ-UBND ngày 22 tháng 7 năm 2022 của Ủy ban nhân dân tỉnh Lai Châu quy định về tổ chức lập, soát xét, thẩm quyền thẩm định, phê duyệt hồ sơ hoàn thành công trình khẩn cấp khắc phục hậu quả thiên tai, đảm bảo giao thông bước 1 đối với hệ thống đường địa phương trên địa bàn tỉnh Lai Châu.</w:t>
      </w:r>
    </w:p>
    <w:p>
      <w:r>
        <w:t>2. Đối với các nội dung về công tác phòng, chống và khắc phục hậu quả thiên tai trong lĩnh vực đường bộ không quy định tại Quyết định này, việc triển khai thực hiện theo quy định tại Thông tư số 03/2019/TT-BGTVT ngày 11 tháng 01 năm 2019 của Bộ trưởng Bộ Giao thông vận tải quy định về công tác phòng, chống và khắc phục hậu quả thiên tai trong lĩnh vực đường bộ; Thông tư số 43/2021/TT-BGTVT ngày 31 tháng 12 năm 2021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 và Thông tư số 22/2023/TT-BGTVT ngày 30 tháng 6 năm 2023 của Bộ trưởng Bộ Giao thông vận tải về sửa đổi, bổ sung một số điều của Thông tư số 03/2019/TT-BGTVT ngày 11 tháng 01 năm 2019 quy định về công tác phòng, chống và khắc phục hậu quả thiên tai trong lĩnh vực đường bộ; Thông tư số 25/2024/TT-BGTVT ngày 28/6/2024 của Bộ trưởng Bộ Giao thông vận tải về sửa đổi, bổ sung một số điều của Thông tư số 50/2015/TT-BGTVT ngày 23 tháng 9 năm 2015 của Bộ trưởng Bộ Giao thông vận tải hướng dẫn thực hiện một số điều của Nghị định số 11/2010/NĐ-CP ngày 24 tháng 2 năm 2010 của Chính phủ quy định về quản lý và bảo vệ kết cấu hạ tầng giao thông đường bộ và Thông tư số 03/2019/TT-BGTVT ngày 11 tháng 01 năm 2019 của Bộ trưởng Bộ Giao thông vận tải quy định về công tác phòng, chống và khắc phục hậu quả thiên tai trong lĩnh vực đường bộ.</w:t>
      </w:r>
    </w:p>
    <w:p>
      <w:r>
        <w:t>3. Các cơ quan, doanh nghiệp, đơn vị được giao nhiệm vụ lập Hồ sơ hoàn thành khắc phục hậu quả thiên tai, xử lý ùn tắc, bảo đảm giao thông; hồ sơ hoàn thành dự án khẩn cấp phòng, chống, khắc phục hậu quả thiên tai phải chịu trách nhiệm trước pháp luật về tính chính xác của Hồ sơ.</w:t>
      </w:r>
    </w:p>
    <w:p>
      <w:r>
        <w:t>4. Các hạng mục thi công khắc phục hậu quả thiên tai, bảo đảm giao thông bước 1 đã hoặc đang thực hiện trước ngày Quyết định này có hiệu lực thì việc lập, soát xét, thẩm định và phê duyệt hồ sơ hoàn thành tiếp tục được thực hiện theo quy định tại Quyết định số 22/QĐ-UBND ngày 22 tháng 7 năm 2022 của Ủy ban nhân dân tỉnh Lai Châu quy định về tổ chức lập, soát xét, thẩm quyền thẩm định, phê duyệt Hồ sơ hoàn thành công trình khẩn cấp khắc phục hậu quả thiên tai, đảm bảo giao thông bước 1 đối với hệ thống đường địa phương trên địa bàn tỉnh Lai Châu.</w:t>
      </w:r>
    </w:p>
    <w:p>
      <w:r>
        <w:t>Điều 5. Tổ chức thực hiện</w:t>
      </w:r>
    </w:p>
    <w:p>
      <w:r>
        <w:t>Chánh Văn phòng UBND tỉnh; Giám đốc các Sở: Kế hoạch và Đầu tư, Tài chính, Nông nghiệp và Phát triển nông thôn, Giao thông vận tải; Chủ tịch UBND các huyện, thành phố; Thủ trưởng các cơ quan, tổ chức, doanh nghiệp và cá nhân có liên quan chịu trách nhiệm thi hành Quyết định này./.</w:t>
      </w:r>
    </w:p>
    <w:p>
      <w:r>
        <w:t>Nơi nhận:</w:t>
      </w:r>
    </w:p>
    <w:p>
      <w:r>
        <w:t>- Như Điều 5;</w:t>
      </w:r>
    </w:p>
    <w:p>
      <w:r>
        <w:t>- Văn phòng Chính phủ (B/c);</w:t>
      </w:r>
    </w:p>
    <w:p>
      <w:r>
        <w:t>- Bộ Giao thông vận tải (B/c);</w:t>
      </w:r>
    </w:p>
    <w:p>
      <w:r>
        <w:t>- TT.Tỉnh ủy (B/c);</w:t>
      </w:r>
    </w:p>
    <w:p>
      <w:r>
        <w:t>- TT. HĐND tỉnh (B/c);</w:t>
      </w:r>
    </w:p>
    <w:p>
      <w:r>
        <w:t>- Đoàn Đại biểu Quốc hội tỉnh (B/c);</w:t>
      </w:r>
    </w:p>
    <w:p>
      <w:r>
        <w:t>- Ủy ban MTTQ Việt Nam tỉnh;</w:t>
      </w:r>
    </w:p>
    <w:p>
      <w:r>
        <w:t>- Chủ tịch, các Phó Chủ tịch UBND tỉnh;</w:t>
      </w:r>
    </w:p>
    <w:p>
      <w:r>
        <w:t>- Cục Kiểm tra văn bản QPPL, Bộ Tư pháp;</w:t>
      </w:r>
    </w:p>
    <w:p>
      <w:r>
        <w:t>- Các sở, ban, ngành tỉnh;</w:t>
      </w:r>
    </w:p>
    <w:p>
      <w:r>
        <w:t>- Văn phòng UBND tỉnh: Lãnh đạo, chuyên viên các khối;</w:t>
      </w:r>
    </w:p>
    <w:p>
      <w:r>
        <w:t>- Cổng Thông tin điện tử tỉnh; (đăng tải)</w:t>
      </w:r>
    </w:p>
    <w:p>
      <w:r>
        <w:t>- Lưu: VT, Th1.</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