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bãi bỏ Quyết định 18/2021/QĐ-UBND quy định xét tặng Huy hiệu “Vì sự nghiệp xây dựng và phát triển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48/2024/QĐ-UBND</w:t>
      </w:r>
    </w:p>
    <w:p>
      <w:r>
        <w:t>Điện Biên, ngày 25 tháng 11 năm 2024</w:t>
      </w:r>
    </w:p>
    <w:p>
      <w:r>
        <w:t>QUYẾT ĐỊNH</w:t>
      </w:r>
    </w:p>
    <w:p>
      <w:r>
        <w:t>BÃI BỎ QUYẾT ĐỊNH SỐ 18/2021/QĐ-UBND NGÀY 05 THÁNG 8 NĂM 2021 CỦA ỦY BAN NHÂN DÂN TỈNH ĐIỆN BIÊN QUY ĐỊNH XÉT TẶNG HUY HIỆU “VÌ SỰ NGHIỆP XÂY DỰNG VÀ PHÁT TRIỂN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07/2024/NQ-HĐND ngày 11 tháng 7 năm 2024 của Hội đồng nhân dân tỉnh Điện Biên Quy định xét tặng Kỷ niệm chương "Vì sự nghiệp xây dựng và phát triển tỉnh Điện Biên”;</w:t>
      </w:r>
    </w:p>
    <w:p>
      <w:r>
        <w:t>Theo đề nghị của Giám đốc Sở Nội vụ.</w:t>
      </w:r>
    </w:p>
    <w:p>
      <w:r>
        <w:t>QUYẾT ĐỊNH:</w:t>
      </w:r>
    </w:p>
    <w:p>
      <w:r>
        <w:t>Điều 1. Bãi bỏ toàn bộ Quyết định</w:t>
      </w:r>
    </w:p>
    <w:p>
      <w:r>
        <w:t>Bãi bỏ toàn bộ Quyết định số 18/2021/QĐ-UBND ngày 05 tháng 8 năm 2021 của Ủy ban nhân dân tỉnh Điện Biên Quy định xét tặng Huy hiệu “Vì sự nghiệp xây dựng và phát triển tỉnh Điện Biên”.</w:t>
      </w:r>
    </w:p>
    <w:p>
      <w:r>
        <w:t>Điều 2. Điều khoản thi hành</w:t>
      </w:r>
    </w:p>
    <w:p>
      <w:r>
        <w:t>1. Quyết định này có hiệu lực thi hành kể từ ngày 05 tháng 12 năm 2024.</w:t>
      </w:r>
    </w:p>
    <w:p>
      <w:r>
        <w:t>2. Chánh Văn phòng Ủy ban nhân dân tỉnh; Giám đốc các sở: Nội vụ, Tài chính; Thủ trưởng các sở, ban, ngành, đoàn thể tỉnh; Chủ tịch Ủy ban nhân dân các huyện, thị xã, thành phố thuộc tỉnh; các cơ quan, đơn vị và các tổ chức, cá nhân có liên quan chịu trách nhiệm thi hành Quyết định này./.</w:t>
      </w:r>
    </w:p>
    <w:p>
      <w:r>
        <w:t>Nơi nhận:</w:t>
      </w:r>
    </w:p>
    <w:p>
      <w:r>
        <w:t>- Văn phòng Chính phủ;</w:t>
      </w:r>
    </w:p>
    <w:p>
      <w:r>
        <w:t>- Vụ Pháp chế các Bộ: Nội vụ, Tài chính;</w:t>
      </w:r>
    </w:p>
    <w:p>
      <w:r>
        <w:t>- Cục Kiểm tra VB QPPL- Bộ Tư pháp;</w:t>
      </w:r>
    </w:p>
    <w:p>
      <w:r>
        <w:t>- TT.Tỉnh ủy; TT.HĐND tỉnh;</w:t>
      </w:r>
    </w:p>
    <w:p>
      <w:r>
        <w:t>- Đoàn ĐBQH tỉnh;</w:t>
      </w:r>
    </w:p>
    <w:p>
      <w:r>
        <w:t>- UBMT Tổ quốc Việt Nam tỉnh;</w:t>
      </w:r>
    </w:p>
    <w:p>
      <w:r>
        <w:t>- Lãnh đạo UBND tỉnh;</w:t>
      </w:r>
    </w:p>
    <w:p>
      <w:r>
        <w:t>- Như Điều 2;</w:t>
      </w:r>
    </w:p>
    <w:p>
      <w:r>
        <w:t>- Báo Điện Biên Phủ;</w:t>
      </w:r>
    </w:p>
    <w:p>
      <w:r>
        <w:t>- Trung tâm TT-HN-NK tỉnh;</w:t>
      </w:r>
    </w:p>
    <w:p>
      <w:r>
        <w:t>- Lưu: VT, KSTT.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