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48/2023/QĐ-UBND bãi bỏ Quyết định 1421/2010/QĐ-UBND quy định về đối tượng và mức hỗ trợ kinh phí cho doanh nghiệp trên địa bàn tỉnh áp dụng các hệ thống quản lý và công nghệ tiên tiến nâng cao năng suất, chất lượng sản phẩm do tỉnh Phú Yên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48/2023/QĐ-UBND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21/09/2023</w:t>
            </w:r>
          </w:p>
        </w:tc>
      </w:tr>
      <w:tr>
        <w:tc>
          <w:tcPr>
            <w:tcW w:type="dxa" w:w="4320"/>
          </w:tcPr>
          <w:p>
            <w:r>
              <w:t>Ngày hiệu lực</w:t>
            </w:r>
          </w:p>
        </w:tc>
        <w:tc>
          <w:tcPr>
            <w:tcW w:type="dxa" w:w="4320"/>
          </w:tcPr>
          <w:p>
            <w:r>
              <w:t>01/10/2023</w:t>
            </w:r>
          </w:p>
        </w:tc>
      </w:tr>
      <w:tr>
        <w:tc>
          <w:tcPr>
            <w:tcW w:type="dxa" w:w="4320"/>
          </w:tcPr>
          <w:p>
            <w:r>
              <w:t>Tình trạng</w:t>
            </w:r>
          </w:p>
        </w:tc>
        <w:tc>
          <w:tcPr>
            <w:tcW w:type="dxa" w:w="4320"/>
          </w:tcPr>
          <w:p>
            <w:r>
              <w:t>Chưa xác định</w:t>
            </w:r>
          </w:p>
        </w:tc>
      </w:tr>
    </w:tbl>
    <w:p/>
    <w:p>
      <w:r>
        <w:t>ỦY BAN NHÂN DÂN</w:t>
      </w:r>
    </w:p>
    <w:p>
      <w:r>
        <w:t>TỈNH PHÚ YÊN</w:t>
      </w:r>
    </w:p>
    <w:p>
      <w:r>
        <w:t>-------</w:t>
      </w:r>
    </w:p>
    <w:p>
      <w:r>
        <w:t>CỘNG HÒA XÃ HỘI CHỦ NGHĨA VIỆT NAM</w:t>
      </w:r>
    </w:p>
    <w:p>
      <w:r>
        <w:t>Độc lập - Tự do - Hạnh phúc</w:t>
      </w:r>
    </w:p>
    <w:p>
      <w:r>
        <w:t>---------------</w:t>
      </w:r>
    </w:p>
    <w:p>
      <w:r>
        <w:t>Số: 48/2023/QĐ-UBND</w:t>
      </w:r>
    </w:p>
    <w:p>
      <w:r>
        <w:t>Phú Yên, ngày 21 tháng 9 năm 2023</w:t>
      </w:r>
    </w:p>
    <w:p>
      <w:r>
        <w:t>QUYẾT ĐỊNH</w:t>
      </w:r>
    </w:p>
    <w:p>
      <w:r>
        <w:t>BÃI BỎ QUYẾT ĐỊNH SỐ 1421/2010/QĐ-UBND NGÀY 23 THÁNG 9 NĂM 2010 CỦA ỦY BAN NHÂN DÂN TỈNH PHÚ YÊN VỀ VIỆC BAN HÀNH QUY ĐỊNH VỀ ĐỐI TƯỢNG VÀ MỨC HỖ TRỢ KINH PHÍ CHO DOANH NGHIỆP TRÊN ĐỊA BÀN TỈNH ÁP DỤNG CÁC HỆ THỐNG QUẢN LÝ VÀ CÔNG NGHỆ TIÊN TIẾN NÂNG CAO NĂNG SUẤT, CHẤT LƯỢNG SẢN PHẨM</w:t>
      </w:r>
    </w:p>
    <w:p>
      <w:r>
        <w:t>ỦY BAN NHÂN DÂN TỈNH PHÚ YÊN</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Nghị định số 80/2021/NĐ-CP ngày 26 tháng 8 năm 2021 của Chính phủ quy định chi tiết và hướng dẫn thi hành một số điều của Luật Hỗ trợ doanh nghiệp nhỏ và vừa;</w:t>
      </w:r>
    </w:p>
    <w:p>
      <w:r>
        <w:t>Căn cứ Nghị định số 34/201 6/NĐ-CP ngày 14 tháng 5 năm 2016 của Chính phủ Quy định chi tiết một số điều và biện pháp thi hành Luật Ban hành văn bản quy phạm pháp luật;</w:t>
      </w:r>
    </w:p>
    <w:p>
      <w: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Thông tư số 06/2022/TT-BKHĐT ngày 10 tháng 5 năm 2022 của Bộ trưởng Bộ Kế hoạch và Đầu tư hướng dẫn một số điều của Nghị định số 80/2021/NĐ-CP ngày 26 tháng 8 năm 2021 của Chính phủ quy định chi tiết và hướng dẫn thi hành một số điều của Luật Hỗ trợ doanh nghiệp nhỏ và vừa;</w:t>
      </w:r>
    </w:p>
    <w:p>
      <w:r>
        <w:t>Theo đề nghị của Giám đốc Sở Khoa học và Công nghệ tại Tờ trình so 53/TTr-SKHCN ngày 24 tháng 8 năm 2023.</w:t>
      </w:r>
    </w:p>
    <w:p>
      <w:r>
        <w:t>QUYẾT ĐỊNH:</w:t>
      </w:r>
    </w:p>
    <w:p>
      <w:r>
        <w:t>Điều 1.  Bãi bỏ toàn bộ Quyết định số 1421/2010/QĐ-UBND ngày 23 tháng 9 năm 2010 của Ủy ban nhân dân tỉnh Phú Yên về việc ban hành Quy định về đối tượng và mức hỗ trợ kinh phí cho doanh nghiệp trên địa bàn tỉnh áp dụng các hệ thống quản lý và công nghệ tiên tiến nâng cao năng suất, chất lượng sản phẩm.</w:t>
      </w:r>
    </w:p>
    <w:p>
      <w:r>
        <w:t>Điều 2. Điều khoản thi hành</w:t>
      </w:r>
    </w:p>
    <w:p>
      <w:r>
        <w:t>1. Quyết định này có hiệu lực từ ngày 01 tháng 10 năm 2023.</w:t>
      </w:r>
    </w:p>
    <w:p>
      <w:r>
        <w:t>2. Chánh Văn phòng Ủy ban nhân dân tỉnh; Giám đốc Sở Khoa học và Công nghệ; Thủ trưởng các sở, ban, ngành tỉnh; Chủ tịch Ủy ban nhân dân các huyện, thị xã, thành phố; các tổ chức, cá nhân liên quan chịu trách nhiệm thi hành Quyết định này./.</w:t>
      </w:r>
    </w:p>
    <w:p>
      <w:r>
        <w:t>Nơi nhận:</w:t>
      </w:r>
    </w:p>
    <w:p>
      <w:r>
        <w:t>- Như khoản 2 Điều 2;</w:t>
      </w:r>
    </w:p>
    <w:p>
      <w:r>
        <w:t>- Cục Kiểm tra văn bản QPPL - Bộ Tư pháp;</w:t>
      </w:r>
    </w:p>
    <w:p>
      <w:r>
        <w:t>- Vụ Pháp chế - Bộ Khoa học và Công nghệ;</w:t>
      </w:r>
    </w:p>
    <w:p>
      <w:r>
        <w:t>- Thường trực Tỉnh ủy;</w:t>
      </w:r>
    </w:p>
    <w:p>
      <w:r>
        <w:t>- Thường trực HĐND tỉnh;</w:t>
      </w:r>
    </w:p>
    <w:p>
      <w:r>
        <w:t>- Đoàn Đại biểu Quốc hội tỉnh;</w:t>
      </w:r>
    </w:p>
    <w:p>
      <w:r>
        <w:t>- Chủ tịch, các PCT UBND tỉnh;</w:t>
      </w:r>
    </w:p>
    <w:p>
      <w:r>
        <w:t>- Ủy ban Mặt trận Tổ quốc Việt Nam tỉnh;</w:t>
      </w:r>
    </w:p>
    <w:p>
      <w:r>
        <w:t>- Thường trực HĐND các huyện, thị xã, thành phố;</w:t>
      </w:r>
    </w:p>
    <w:p>
      <w:r>
        <w:t>- Các PCVP UBND tỉnh;</w:t>
      </w:r>
    </w:p>
    <w:p>
      <w:r>
        <w:t>- Cổng thông tin điện tử tỉnh;</w:t>
      </w:r>
    </w:p>
    <w:p>
      <w:r>
        <w:t>- Lưu: VT, KGVX.</w:t>
      </w:r>
    </w:p>
    <w:p>
      <w:r>
        <w:t>TM. ỦY BAN NHÂN DÂN</w:t>
      </w:r>
    </w:p>
    <w:p>
      <w:r>
        <w:t>CHỦ TỊCH</w:t>
      </w:r>
    </w:p>
    <w:p>
      <w:r>
        <w:t>Tạ Anh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