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chức năng, nhiệm vụ, quyền hạn và cơ cấu tổ chức của Thanh tra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47/2024/QĐ-UBND</w:t>
      </w:r>
    </w:p>
    <w:p>
      <w:r>
        <w:t>Sơn La, ngày 06 tháng 11 năm 2024</w:t>
      </w:r>
    </w:p>
    <w:p>
      <w:r>
        <w:t>QUYẾT ĐỊNH</w:t>
      </w:r>
    </w:p>
    <w:p>
      <w:r>
        <w:t>VỀ VIỆC QUY ĐỊNH CHỨC NĂNG, NHIỆM VỤ, QUYỀN HẠN VÀ CƠ CẤU TỔ CHỨC CỦA THANH TRA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Uỷ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Uỷ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43/2023/NĐ-CP ngày 30 tháng 6 năm 2023 của Chính phủ Quy định chi tiết một số điều và biện pháp thi hành Luật Thanh tra ngày 14 tháng 11 năm 2022;</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710/TTr-TTr ngày 28 tháng 10 năm 2024.</w:t>
      </w:r>
    </w:p>
    <w:p>
      <w:r>
        <w:t>QUYẾT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thuộc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Nhiệm vụ và quyền hạn của Thanh tra tỉnh thực hiện theo quy định tại Điều 23 Luật Thanh tra ngày 14 tháng 11 năm 2022 và Điều 2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Điều 3. Tổ chức của Thanh tra tỉnh</w:t>
      </w:r>
    </w:p>
    <w:p>
      <w:r>
        <w:t>1. Thanh tra tỉnh có Chánh Thanh tra, không quá 03 Phó Chánh Thanh tra, Thanh tra viên và công chức khác.</w:t>
      </w:r>
    </w:p>
    <w:p>
      <w:r>
        <w:t>a)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b) Phó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w:t>
      </w:r>
    </w:p>
    <w:p>
      <w:r>
        <w:t>c) Thanh tra viên là người được bổ nhiệm vào ngạch thanh tra viên để thực hiện nhiệm vụ, quyền hạn trong hoạt động thanh tra theo quy định của pháp luật. Công chức khác thực hiện theo quy định pháp luật về công chức. Thanh tra viên, công chức khác phải tuân thủ pháp luật, chịu trách nhiệm trước Chánh Thanh tra tỉnh và trước pháp luật về việc thực hiện nhiệm vụ, quyền hạn được giao.</w:t>
      </w:r>
    </w:p>
    <w:p>
      <w:r>
        <w:t>2. Tổ chức của Thanh tra tỉnh</w:t>
      </w:r>
    </w:p>
    <w:p>
      <w:r>
        <w:t>a) Phòng nghiệp vụ 1 (Tham mưu quản lý nhà nước về công tác tiếp công dân, giải quyết khiếu nại, tố cáo; thực hiện nhiệm vụ thanh tra, giải quyết khiếu nại, tố cáo, phòng, chống tham nhũng, tiêu cực theo địa bàn, lĩnh vực);</w:t>
      </w:r>
    </w:p>
    <w:p>
      <w:r>
        <w:t>b) Phòng nghiệp vụ 2 (Tham mưu quản lý nhà nước về công tác phòng, chống tham nhũng, tiêu cực, kiểm soát kê khai, xác minh tài sản, thu nhập; thực hiện nhiệm vụ thanh tra, giải quyết khiếu nại, tố cáo, phòng, chống tham nhũng, tiêu cực theo địa bàn, lĩnh vực);</w:t>
      </w:r>
    </w:p>
    <w:p>
      <w:r>
        <w:t>c) Phòng nghiệp vụ 3 (Tham mưu quản lý nhà nước về công tác thanh tra; thực hiện nhiệm vụ thanh tra, giải quyết khiếu nại, tố cáo, phòng, chống tham nhũng, tiêu cực theo địa bàn, lĩnh vực);</w:t>
      </w:r>
    </w:p>
    <w:p>
      <w:r>
        <w:t>d) Phòng nghiệp vụ 4 (Tham mưu quản lý nhà nước về công tác giám sát, thẩm định và xử lý sau thanh tra; thực hiện nhiệm vụ thanh tra, giải quyết khiếu nại, tố cáo, phòng, chống tham nhũng, tiêu cực theo địa bàn, lĩnh vực);</w:t>
      </w:r>
    </w:p>
    <w:p>
      <w:r>
        <w:t>đ) Phòng nghiệp vụ 5 (Tham mưu quản lý tổng hợp; thực hiện nhiệm vụ thanh tra, giải quyết khiếu nại, tố cáo, phòng, chống tham nhũng, tiêu cực theo địa bàn, lĩnh vực và thực hiện chức năng, nhiệm vụ của Văn phòng).</w:t>
      </w:r>
    </w:p>
    <w:p>
      <w:r>
        <w:t>Điều 4. Hiệu lực thi hành</w:t>
      </w:r>
    </w:p>
    <w:p>
      <w:r>
        <w:t>1. Quyết định này có hiệu lực thi hành kể từ ngày 18 tháng 11 năm 2024.</w:t>
      </w:r>
    </w:p>
    <w:p>
      <w:r>
        <w:t>2. Quyết định số 36/2018/QĐ-UBND ngày 16 tháng 10 năm 2018 của Ủy ban nhân dân tỉnh về quy định chức năng, nhiệm vụ, quyền hạn, cơ cấu tổ chức Thanh tra tỉnh hết hiệu lực kể từ ngày Quyết định này có hiệu lực thi hành.</w:t>
      </w:r>
    </w:p>
    <w:p>
      <w:r>
        <w:t>Điều 5.  Chánh Văn phòng Ủy ban nhân dân tỉnh; Chánh Thanh tra tỉnh; Thủ trưởng các sở, ban, ngành và cơ quan, đơn vị có liên quan; Chủ tịch Ủy ban nhân dân các huyện, thành phố chịu trách nhiệm thi hành Quyết định này./.</w:t>
      </w:r>
    </w:p>
    <w:p>
      <w:r>
        <w:t>Nơi nhận:</w:t>
      </w:r>
    </w:p>
    <w:p>
      <w:r>
        <w:t>- Thanh tra Chính phủ;</w:t>
      </w:r>
    </w:p>
    <w:p>
      <w:r>
        <w:t>- Vụ pháp chế Bộ Nội vụ;</w:t>
      </w:r>
    </w:p>
    <w:p>
      <w:r>
        <w:t>- Thường trực Tỉnh ủy, HĐND tỉnh;</w:t>
      </w:r>
    </w:p>
    <w:p>
      <w:r>
        <w:t>- Chủ tịch, các PCT UBND tỉnh;</w:t>
      </w:r>
    </w:p>
    <w:p>
      <w:r>
        <w:t>- Cục kiểm tra VBQPPL, Bộ Tư pháp;</w:t>
      </w:r>
    </w:p>
    <w:p>
      <w:r>
        <w:t>- Vụ Pháp chế - Thanh tra Chính phủ;</w:t>
      </w:r>
    </w:p>
    <w:p>
      <w:r>
        <w:t>- Như Điều 5;</w:t>
      </w:r>
    </w:p>
    <w:p>
      <w:r>
        <w:t>- VP UBND tỉnh (LĐ, TTTT);</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