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phân cấp thẩm quyền tổ chức lập nhiệm vụ, đồ án quy hoạch phân khu xây dựng khu chức năng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06/10/2024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47/2024/QĐ-UBND</w:t>
      </w:r>
    </w:p>
    <w:p>
      <w:r>
        <w:t>Gia Lai, ngày 26 tháng 9 năm 2024</w:t>
      </w:r>
    </w:p>
    <w:p>
      <w:r>
        <w:t>QUYẾT ĐỊNH</w:t>
      </w:r>
    </w:p>
    <w:p>
      <w:r>
        <w:t>PHÂN CẤP THẨM QUYỀN TỔ CHỨC LẬP NHIỆM VỤ, ĐỒ ÁN QUY HOẠCH PHÂN KHU XÂY DỰNG KHU CHỨC NĂNG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Theo đề nghị của Giám đốc Sở Xây dựng.</w:t>
      </w:r>
    </w:p>
    <w:p>
      <w:r>
        <w:t>QUYẾT ĐỊNH:</w:t>
      </w:r>
    </w:p>
    <w:p>
      <w:r>
        <w:t>Điều 1. Phạm vi điều chỉnh, đối tượng áp dụng</w:t>
      </w:r>
    </w:p>
    <w:p>
      <w:r>
        <w:t>1. Phạm vi điều chỉnh</w:t>
      </w:r>
    </w:p>
    <w:p>
      <w:r>
        <w:t>Quyết định này quy định về phân cấp thẩm quyền tổ chức lập nhiệm vụ, đồ án quy hoạch phân khu xây dựng khu chức năng trên địa bàn tỉnh Gia Lai.</w:t>
      </w:r>
    </w:p>
    <w:p>
      <w:r>
        <w:t>2. Đối tượng áp dụng</w:t>
      </w:r>
    </w:p>
    <w:p>
      <w:r>
        <w:t>Ban quản lý Khu kinh tế tỉnh, Ủy ban nhân các huyện, thị xã, thành phố và các cơ quan, đơn vị khác có liên quan đến công tác tổ chức lập nhiệm vụ, đồ án quy hoạch phân khu xây dựng khu chức năng.</w:t>
      </w:r>
    </w:p>
    <w:p>
      <w:r>
        <w:t>Điều 2. Phân cấp thẩm quyền tổ chức lập nhiệm vụ, đồ án quy hoạch phân khu   xây dựng   khu chức năng</w:t>
      </w:r>
    </w:p>
    <w:p>
      <w:r>
        <w:t>1.   Ban Quản lý Khu kinh tế tỉnh tổ chức lập nhiệm vụ, đồ án quy hoạch phân khu xây dựng đối với các khu chức năng trong khu vực được Ủy ban nhân dân tỉnh giao quản lý.</w:t>
      </w:r>
    </w:p>
    <w:p>
      <w:r>
        <w:t>2. Ủy ban nhân dân các huyện, thị xã, thành phố tổ chức lập nhiệm vụ, đồ án quy hoạch phân khu  xây dựng khu chức năng thuộc địa giới hành chính do mình quản lý, trừ trường hợp quy định tại khoản 1 Điều này.</w:t>
      </w:r>
    </w:p>
    <w:p>
      <w:r>
        <w:t>Điều 3. Điều khoản thi hành</w:t>
      </w:r>
    </w:p>
    <w:p>
      <w:r>
        <w:t>1. Chánh Văn phòng Ủy ban nhân dân tỉnh; Trưởng Ban quản lý Khu kinh tế tỉnh; Giám đốc các sở; Thủ trưởng các ban, ngành; Chủ tịch Ủy ban nhân dân các huyện, thị xã, thành phố và các cơ quan, tổ chức, cá nhân khác có liên quan chịu trách nhiệm thi hành Quyết định này.</w:t>
      </w:r>
    </w:p>
    <w:p>
      <w:r>
        <w:t>2. Trong quá trình triển khai thực hiện Quyết định này, nếu có vấn đề phát sinh, các cơ quan, tổ chức thực hiện kịp thời phản ánh về Sở Xây dựng để hướng dẫn giải quyết; trường hợp vượt thẩm quyền, Giám đốc Sở Xây dựng tham mưu, đề xuất Ủy ban nhân dân tỉnh   xem xét, sửa đổi, bổ sung cho phù hợp.</w:t>
      </w:r>
    </w:p>
    <w:p>
      <w:r>
        <w:t>3. Quyết định này có hiệu lực thi hành kể từ ngày 06 tháng 10 năm 2024./.</w:t>
      </w:r>
    </w:p>
    <w:p>
      <w:r>
        <w:t>Nơi nhận:</w:t>
      </w:r>
    </w:p>
    <w:p>
      <w:r>
        <w:t>- Như Điều 3;</w:t>
      </w:r>
    </w:p>
    <w:p>
      <w:r>
        <w:t>- Văn phòng Chính phủ;</w:t>
      </w:r>
    </w:p>
    <w:p>
      <w:r>
        <w:t>- Bộ Xây dựng;</w:t>
      </w:r>
    </w:p>
    <w:p>
      <w:r>
        <w:t>- Vụ Pháp chế - Bộ Xây dựng;</w:t>
      </w:r>
    </w:p>
    <w:p>
      <w:r>
        <w:t>- Cục Kiểm tra VPQPPL - Bộ Tư pháp;</w:t>
      </w:r>
    </w:p>
    <w:p>
      <w:r>
        <w:t>- Thường trực Tỉnh ủy (b/c);</w:t>
      </w:r>
    </w:p>
    <w:p>
      <w:r>
        <w:t>- Thường trực Hội đồng nhân dân tỉnh (b/c);</w:t>
      </w:r>
    </w:p>
    <w:p>
      <w:r>
        <w:t>- Ban Thường trực Ủy ban MTTQVN tỉnh;</w:t>
      </w:r>
    </w:p>
    <w:p>
      <w:r>
        <w:t>- Đoàn Đại biểu Quốc hội tỉnh;</w:t>
      </w:r>
    </w:p>
    <w:p>
      <w:r>
        <w:t>- Chủ tịch, các PCT UBND tỉnh;</w:t>
      </w:r>
    </w:p>
    <w:p>
      <w:r>
        <w:t>- Sở Tư pháp;</w:t>
      </w:r>
    </w:p>
    <w:p>
      <w:r>
        <w:t>- Công báo tỉnh Gia Lai;</w:t>
      </w:r>
    </w:p>
    <w:p>
      <w:r>
        <w:t>- Cổng thông tin điện tử tỉnh Gia Lai;</w:t>
      </w:r>
    </w:p>
    <w:p>
      <w:r>
        <w:t>- Lưu: VT, TTTH, NC, CNXD.</w:t>
      </w:r>
    </w:p>
    <w:p>
      <w:r>
        <w:t>TM. ỦY BAN NHÂN DÂN</w:t>
      </w:r>
    </w:p>
    <w:p>
      <w:r>
        <w:t>KT.CHỦ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