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bãi bỏ Quyết định 04/2012/QĐ-UBND về Giá cước bốc xếp bằng thủ công một số loại vật liệu, vật tư, hàng hóa chủ yếu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47/2024/QĐ-UBND</w:t>
      </w:r>
    </w:p>
    <w:p>
      <w:r>
        <w:t>Tuyên Quang, ngày 16 tháng 12 năm 2024</w:t>
      </w:r>
    </w:p>
    <w:p>
      <w:r>
        <w:t>QUYẾT ĐỊNH</w:t>
      </w:r>
    </w:p>
    <w:p>
      <w:r>
        <w:t>BÃI BỎ QUYẾT ĐỊNH SỐ 04/2012/QĐ-UBND NGÀY 13 THÁNG 3 NĂM 2012 CỦA ỦY BAN NHÂN DÂN TỈNH VỀ BAN HÀNH GIÁ CƯỚC BỐC XẾP BẰNG THỦ CÔNG MỘT SỐ LOẠI VẬT LIỆU, VẬT TƯ, HÀNG HÓA CHỦ YẾU TRÊN ĐỊA BÀN TỈNH TUYÊN QUANG</w:t>
      </w:r>
    </w:p>
    <w:p>
      <w:r>
        <w:t>ỦY BAN NHÂN DÂN TỈNH TUYÊN QUANG</w:t>
      </w:r>
    </w:p>
    <w:p>
      <w:r>
        <w:t>Căn cứ Điều 21 Luật Tổ chức chính quyền địa phương ngày 19 tháng 6 năm 2015;</w:t>
      </w:r>
    </w:p>
    <w:p>
      <w:r>
        <w:t>Căn cứ khoản 1 Điều 12, Chương XII Luật Ban hành văn bản quy phạm pháp luật ngày 22 tháng 6 năm 2015, đã được sửa đổi, bổ sung bởi khoản 3, khoản 44, khoản 45, khoản 46, khoản 47 Điều 1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 tại Tờ trình số 363/TTr-STC ngày 15 tháng 9 năm 2024 về dự thảo Quyết định của Ủy ban nhân dân tỉnh bãi bỏ Quyết định số 04/2012/QĐ-UBND ngày 13 tháng 3 năm 2012 của Ủy ban nhân dân tỉnh về ban hành giá cước bốc xếp bằng thủ công một số loại vật liệu, vật tư, hàng hóa chủ yếu trên địa bàn tỉnh Tuyên Quang; ý kiến thống nhất của thành viên Ủy ban nhân dân tỉnh.</w:t>
      </w:r>
    </w:p>
    <w:p>
      <w:r>
        <w:t>QUYẾT ĐỊNH:</w:t>
      </w:r>
    </w:p>
    <w:p>
      <w:r>
        <w:t>Điều 1.  Bãi bỏ Quyết định số 04/2012/QĐ-UBND ngày 13 tháng 3 năm 2012 của Ủy ban nhân dân tỉnh về ban hành giá cước bốc xếp bằng thủ công một số loại vật liệu, vật tư, hàng hóa chủ yếu trên địa bàn tỉnh Tuyên Quang.</w:t>
      </w:r>
    </w:p>
    <w:p>
      <w:r>
        <w:t>Điều 2. Điều khoản thi hành</w:t>
      </w:r>
    </w:p>
    <w:p>
      <w:r>
        <w:t>1. Quyết định này có hiệu lực thi hành kể từ ngày 26 tháng 12 năm 2024.</w:t>
      </w:r>
    </w:p>
    <w:p>
      <w:r>
        <w:t>2. Mọi hoạt động liên quan đến nội dung điều chỉnh của Quyết định bị bãi bỏ tại Điều 1 Quyết định này được thực hiện theo quy định của pháp luật hiện hành.</w:t>
      </w:r>
    </w:p>
    <w:p>
      <w:r>
        <w:t>3. Chánh Văn phòng Uỷ ban nhân dân tỉnh; Giám đốc Sở Tài chính và Giám đốc Sở, Thủ trưởng ban, ngành cấp tỉnh; Chủ tịch Ủy ban nhân dân huyện, thành phố; các cơ quan, tổ chức, cá nhân có liên quan chịu trách nhiệm thi hành Quyết định này./.</w:t>
      </w:r>
    </w:p>
    <w:p>
      <w:r>
        <w:t>Nơi nhận:</w:t>
      </w:r>
    </w:p>
    <w:p>
      <w:r>
        <w:t>- Văn phòng Chính phủ;</w:t>
      </w:r>
    </w:p>
    <w:p>
      <w:r>
        <w:t>- Bộ Tài chính; Xây dựng; Nông nghiệp và PTNT;</w:t>
      </w:r>
    </w:p>
    <w:p>
      <w:r>
        <w:t>- Cục Kiểm tra văn bản - Bộ Tư pháp;</w:t>
      </w:r>
    </w:p>
    <w:p>
      <w:r>
        <w:t>- Thường trực Tỉnh ủy,</w:t>
      </w:r>
    </w:p>
    <w:p>
      <w:r>
        <w:t>- Thường trực HĐND tỉnh;</w:t>
      </w:r>
    </w:p>
    <w:p>
      <w:r>
        <w:t>- Chủ tịch Ủy ban nhân dân tỉnh;</w:t>
      </w:r>
    </w:p>
    <w:p>
      <w:r>
        <w:t>- Các PCT UBND tỉnh;</w:t>
      </w:r>
    </w:p>
    <w:p>
      <w:r>
        <w:t>- Ủy ban MTTQ; các tổ chức chính trị - xã hội tỉnh;</w:t>
      </w:r>
    </w:p>
    <w:p>
      <w:r>
        <w:t>- Như Điều 2: thi hành;</w:t>
      </w:r>
    </w:p>
    <w:p>
      <w:r>
        <w:t>- Các văn phòng: Tỉnh ủy, Đoàn ĐBQH và HĐND tỉnh, UBND tỉnh;</w:t>
      </w:r>
    </w:p>
    <w:p>
      <w:r>
        <w:t>- Thường trực HĐND, UBND các huyện, thành phố;</w:t>
      </w:r>
    </w:p>
    <w:p>
      <w:r>
        <w:t>- Thường trực HĐND, UBND các xã, phường, thị trấn;</w:t>
      </w:r>
    </w:p>
    <w:p>
      <w:r>
        <w:t>- Phòng Tin học, công báo - kiểm soát thủ tục hành chính, Văn phòng UBND tỉnh;</w:t>
      </w:r>
    </w:p>
    <w:p>
      <w:r>
        <w:t>- Báo Tuyên Quang;</w:t>
      </w:r>
    </w:p>
    <w:p>
      <w:r>
        <w:t>- Đài Phát thanh - Truyền hình tỉnh;</w:t>
      </w:r>
    </w:p>
    <w:p>
      <w:r>
        <w:t>- Cổng thông tin điện tử tỉnh;</w:t>
      </w:r>
    </w:p>
    <w:p>
      <w:r>
        <w:t>- Cơ sở dữ liệu văn bản quy phạm pháp luật tỉnh (đăng tải);</w:t>
      </w:r>
    </w:p>
    <w:p>
      <w:r>
        <w:t>- Lưu: VT.</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