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quy định về chức năng, nhiệm vụ, quyền hạn và cơ cấu tổ chức của Sở Kế hoạch và Đầu tư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47/2023/QĐ-UBND</w:t>
      </w:r>
    </w:p>
    <w:p>
      <w:r>
        <w:t>Đồng Tháp, ngày 29 tháng 12 năm 2023</w:t>
      </w:r>
    </w:p>
    <w:p>
      <w:r>
        <w:t>QUYẾT ĐỊNH</w:t>
      </w:r>
    </w:p>
    <w:p>
      <w:r>
        <w:t>ban hành quy định về chức năng, nhiệm vụ, quyền hạn và cơ cấu tổ chức của sở kế hoạch và đầu tư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Nghị định số 24/2014/NĐ-CP ngày 04 tháng 4 năm 2014 của Chính phủ, quy định tổ chức các cơ quan chuyên môn thuộc UBND tỉnh, thành phố trực thuộc trung ương;</w:t>
      </w:r>
    </w:p>
    <w:p>
      <w:r>
        <w:t>Căn cứ Nghị định số 01/2021/NĐ-CP ngày 04 tháng 01 năm 2021 của Chính phủ, về đăng ký doanh nghiệp;</w:t>
      </w:r>
    </w:p>
    <w:p>
      <w:r>
        <w:t>Căn cứ Thông tư số 05/2022/TT-BKHĐT ngày 10 tháng 5 năm 2022 của Bộ trưởng Bộ Kế hoạch và Đầu tư, hướng dẫn chức năng, nhiệm vụ, quyền hạn của Sở Kế hoạch và Đầu tư thuộc UBND cấp tỉnh và Phòng Tài chính - Kế hoạch thuộc UBND cấp huyện;</w:t>
      </w:r>
    </w:p>
    <w:p>
      <w:r>
        <w:t>Theo đề nghị của Giám đốc Sở Kế hoạch và Đầu tư.</w:t>
      </w:r>
    </w:p>
    <w:p>
      <w:r>
        <w:t>QUYẾT ĐỊNH:</w:t>
      </w:r>
    </w:p>
    <w:p>
      <w:r>
        <w:t>Điều 1.    Ban hành kèm theo Quyết định này Quy định về chức năng, nhiệm vụ, quyền hạn và cơ cấu tổ chức của  Sở Kế hoạch và Đầu tư tỉnh  Đồng Tháp.</w:t>
      </w:r>
    </w:p>
    <w:p>
      <w:r>
        <w:t>Điều 2.    Quyết định này có hiệu lực thi hành kể từ  ngày 15 tháng 01 năm 2024  và thay thế Quyết định số 57/2016/QĐ-UBND ngày 20 tháng 10 năm 2016 của Ủy ban nhân dân Tỉnh ban hành Quy định chức năng, nhiệm vụ, quyền hạn và cơ cấu tổ chức của Sở Kế hoạch và Đầu tư.</w:t>
      </w:r>
    </w:p>
    <w:p>
      <w:r>
        <w:t>Điều 3.    Chánh Văn   phòng Ủy ban nhân dân Tỉnh; Giám đốc Sở Kế hoạch và Đầu tư; Giám đốc Sở Nội vụ; Thủ trưởng các sở, ban, ngành Tỉnh và Chủ tịch Ủy ban nhân dân các huyện, thành phố chịu trách nhiệm thi hành Quyết định này./.</w:t>
      </w:r>
    </w:p>
    <w:p>
      <w:r>
        <w:t>Nơi nhận:</w:t>
      </w:r>
    </w:p>
    <w:p>
      <w:r>
        <w:t>- Như Điều 3;</w:t>
      </w:r>
    </w:p>
    <w:p>
      <w:r>
        <w:t>-  Chính phủ;</w:t>
      </w:r>
    </w:p>
    <w:p>
      <w:r>
        <w:t>- Vụ Pháp chế  - Bộ   Kế hoạch và Đầu tư;</w:t>
      </w:r>
    </w:p>
    <w:p>
      <w:r>
        <w:t>- Vụ Pháp chế - Bộ Nội vụ;</w:t>
      </w:r>
    </w:p>
    <w:p>
      <w:r>
        <w:t>- Cục Kiểm tra VBQPPL - Bộ Tư pháp;</w:t>
      </w:r>
    </w:p>
    <w:p>
      <w:r>
        <w:t>- Thường trực Tỉnh ủy;</w:t>
      </w:r>
    </w:p>
    <w:p>
      <w:r>
        <w:t>- Thường trực HĐND Tỉnh;</w:t>
      </w:r>
    </w:p>
    <w:p>
      <w:r>
        <w:t>- CT và các PCT/UBND Tỉnh;</w:t>
      </w:r>
    </w:p>
    <w:p>
      <w:r>
        <w:t>- Cổng TTĐT Tỉnh; Công báo Tỉnh;</w:t>
      </w:r>
    </w:p>
    <w:p>
      <w:r>
        <w:t>- Lưu: VT, NC/NCPC (NX).</w:t>
      </w:r>
    </w:p>
    <w:p>
      <w:r>
        <w:t>TM. ỦY BAN NHÂN DÂN</w:t>
      </w:r>
    </w:p>
    <w:p>
      <w:r>
        <w:t>CHỦ TỊCH</w:t>
      </w:r>
    </w:p>
    <w:p>
      <w:r>
        <w:t>Phạm Thiện Nghĩa</w:t>
      </w:r>
    </w:p>
    <w:p>
      <w:r>
        <w:t>QUY ĐỊNH</w:t>
      </w:r>
    </w:p>
    <w:p>
      <w:r>
        <w:t>CHỨC NĂNG, NHIỆM VỤ, QUYỀN HẠN VÀ CƠ CẤU TỔ CHỨC CỦA SỞ KẾ HOẠCH VÀ ĐẦU TƯ TỈNH ĐỒNG THÁP</w:t>
      </w:r>
    </w:p>
    <w:p>
      <w:r>
        <w:t>(Ban hành kèm theo Quyết định số 47/2023/QĐ-UBND ngày tháng năm 2023 của Ủy ban nhân dân tỉnh Đồng Tháp)</w:t>
      </w:r>
    </w:p>
    <w:p>
      <w:r>
        <w:t>Chương I</w:t>
      </w:r>
    </w:p>
    <w:p>
      <w:r>
        <w:t>VỊ TRÍ, CHỨC NĂNG, NHIỆM VỤ VÀ QUYỀN HẠN</w:t>
      </w:r>
    </w:p>
    <w:p>
      <w:r>
        <w:t>Điều 1.   Vị trí và chức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cấp huyện.</w:t>
      </w:r>
    </w:p>
    <w:p>
      <w:r>
        <w:t>2. Trình Chủ tịch Ủy ban nhân dân Tỉnh</w:t>
      </w:r>
    </w:p>
    <w:p>
      <w:r>
        <w:t>a) Dự thảo quyết định quy định chức năng, nhiệm vụ, quyền hạn và cơ cấu tổ chức của các đơn vị sự nghiệp công lập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hàng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những nhiệm vụ khác theo quy định của pháp luật hoặc do Bộ Kế hoạch và Đầu tư, Ủy ban nhân dân Tỉnh, Chủ tịch Ủy ban nhân dân Tỉnh phân công, phân cấp theo quy định của pháp luật.</w:t>
      </w:r>
    </w:p>
    <w:p>
      <w:r>
        <w:t>Chương II</w:t>
      </w:r>
    </w:p>
    <w:p>
      <w:r>
        <w:t>CƠ CẤU TỔ CHỨC VÀ BIÊN CHẾ</w:t>
      </w:r>
    </w:p>
    <w:p>
      <w:r>
        <w:t>Điều 3. Cơ cấu tổ chức</w:t>
      </w:r>
    </w:p>
    <w:p>
      <w:r>
        <w:t>1. Lãnh đạo Sở Kế hoạch và Đầu tư</w:t>
      </w:r>
    </w:p>
    <w:p>
      <w:r>
        <w:t>a) Sở Kế hoạch và Đầu tư có Giám đốc Sở và các Phó Giám đốc Sở (số lượng cấp phó thực hiện theo Quyết định số 19/2022/QĐ-UBND ngày 17 tháng 10 năm 2022 của Ủy ban nhân dân Tỉnh quy định số lượng cấp phó của người đứng đầu các cơ quan chuyên môn thuộc Ủy ban nhân dân Tỉnh).</w:t>
      </w:r>
    </w:p>
    <w:p>
      <w:r>
        <w:t>b) Giám đốc Sở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Kế hoạch và Đầu tư; báo cáo trước Hội đồng nhân dân Tỉnh, trả lời kiến nghị của cử tri, chất vấn của đại biểu Hội đồng nhân dân Tỉnh theo yêu cầu.</w:t>
      </w:r>
    </w:p>
    <w:p>
      <w:r>
        <w:t>c) Phó Giám đốc Sở là người giúp việc Giám đốc Sở, chịu trách nhiệm trước Giám đốc Sở và trước pháp luật về nhiệm vụ được phân công; khi Giám đốc Sở vắng mặt, 01 (một) Phó Giám đốc Sở được ủy nhiệm điều hành các hoạt động của Sở.</w:t>
      </w:r>
    </w:p>
    <w:p>
      <w:r>
        <w:t>d) Việc bổ nhiệm, bổ nhiệm lại Giám đốc Sở và Phó Giám đốc Sở do Chủ tịch Ủy ban nhân dân Tỉnh quyết định theo tiêu chuẩn quy định của Đảng và pháp luật hiện hành. Việc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pháp luật hiện hành.</w:t>
      </w:r>
    </w:p>
    <w:p>
      <w:r>
        <w:t>2. Các tổ chức tham mưu tổng hợp và chuyên môn, nghiệp vụ thuộc Sở Kế hoạch và Đầu tư</w:t>
      </w:r>
    </w:p>
    <w:p>
      <w:r>
        <w:t>a) Văn phòng Sở.</w:t>
      </w:r>
    </w:p>
    <w:p>
      <w:r>
        <w:t>b) Thanh tra Sở (có con dấu riêng).</w:t>
      </w:r>
    </w:p>
    <w:p>
      <w:r>
        <w:t>c) Phòng Tổng hợp, Quy hoạch.</w:t>
      </w:r>
    </w:p>
    <w:p>
      <w:r>
        <w:t>d) Phòng Đăng ký kinh doanh (có con dấu riêng).</w:t>
      </w:r>
    </w:p>
    <w:p>
      <w:r>
        <w:t>đ) Phòng Đầu tư công.</w:t>
      </w:r>
    </w:p>
    <w:p>
      <w:r>
        <w:t>e) Phòng Hợp tác đầu tư.</w:t>
      </w:r>
    </w:p>
    <w:p>
      <w:r>
        <w:t>3. Đơn vị sự nghiệp thuộc Sở Kế hoạch và Đầu tư</w:t>
      </w:r>
    </w:p>
    <w:p>
      <w:r>
        <w:t>Trung tâm Hỗ trợ Doanh nghiệp và Khởi nghiệp  (có con dấu và tài khoản riêng).</w:t>
      </w:r>
    </w:p>
    <w:p>
      <w:r>
        <w:t>Điều 4. Biên chế công chức và số lượng người làm việc tại đơn vị sự nghiệp công lập</w:t>
      </w:r>
    </w:p>
    <w:p>
      <w:r>
        <w:t>1. Biên chế công chức và số lượng người làm việc của Sở Kế hoạch và Đầu tư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Sở Kế hoạch và Đầu tư xây dựng kế hoạch biên chế công chức, số lượng người làm việc theo quy định của pháp luật bảo đảm thực hiện nhiệm vụ được giao.</w:t>
      </w:r>
    </w:p>
    <w:p>
      <w:r>
        <w:t>Chương III</w:t>
      </w:r>
    </w:p>
    <w:p>
      <w:r>
        <w:t>TỔ CHỨC THỰC HIỆN</w:t>
      </w:r>
    </w:p>
    <w:p>
      <w:r>
        <w:t>Điều 5. Trách nhiệm thi hành</w:t>
      </w:r>
    </w:p>
    <w:p>
      <w:r>
        <w:t>1. Giám đốc Sở Kế hoạch và Đầu tư hướng dẫn, tổ chức triển khai thực hiện Quy định này.</w:t>
      </w:r>
    </w:p>
    <w:p>
      <w:r>
        <w:t>2. Căn cứ Quy định này, Giám đốc Sở Kế hoạch và Đầu tư kiện toàn cơ cấu tổ chức và bố trí, sắp xếp công chức, viên chức phù hợp với vị trí việc làm, đảm bảo chức danh, tiêu chuẩn, cơ cấu ngạch công chức, viên chức của Sở theo quy định của pháp luật và ban hành Quy chế làm việc của Sở.</w:t>
      </w:r>
    </w:p>
    <w:p>
      <w:r>
        <w:t>Điều 6.   Về sửa đổi, bổ sung quy định</w:t>
      </w:r>
    </w:p>
    <w:p>
      <w:r>
        <w:t>Trong quá trình thực hiện, nếu có vấn đề phát sinh hoặc khó khăn, vướng mắc cần sửa đổi, bổ sung, Giám đốc Sở Kế hoạch và Đầu tư chủ trì, phối hợp với Giám đốc Sở Nội vụ trao đổi,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