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4678/QĐ-UBND năm 2023 phê duyệt quy trình nội bộ giải quyết thủ tục hành chính lĩnh vực đường bộ, đường thủy nội địa thực hiện theo phương án ủy quyền giải quyết thủ tục hành chính, thuộc thẩm quyền giải quyết của Ủy ban nhân dân cấp huyện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4678 /QĐ-UBND</w:t>
      </w:r>
    </w:p>
    <w:p>
      <w:r>
        <w:t>Hà Nội, ngày  19  tháng  9   năm 202  3</w:t>
      </w:r>
    </w:p>
    <w:p>
      <w:r>
        <w:t>QUYẾT ĐỊNH</w:t>
      </w:r>
    </w:p>
    <w:p>
      <w:r>
        <w:t>VỀ VIỆC PHÊ DUYỆT CÁC QUY TRÌNH NỘI BỘ GIẢI QUYẾT THỦ TỤC HÀNH CHÍNH LĨNH VỰC ĐƯỜNG BỘ, ĐƯỜNG THỦY NỘI ĐỊA THỰC HIỆN THEO PHƯƠNG ÁN ỦY QUYỀN GIẢI QUYẾT THỦ TỤC HÀNH CHÍNH, THUỘC THẨM QUYỀN GIẢI QUYẾT CỦA UBND CẤP HUYỆN TRÊN ĐỊA BÀN THÀNH PHỐ HÀ NỘI</w:t>
      </w:r>
    </w:p>
    <w:p>
      <w:r>
        <w:t>CHỦ TỊCH ỦY BAN NHÂN DÂN THÀNH PHỐ HÀ NỘI</w:t>
      </w:r>
    </w:p>
    <w:p>
      <w:r>
        <w:t>Căn cứ Luật Tổ chức chính quyền địa phương ngày 19/6/2015; Luật s ố  47/2019/Q H1 4 sửa đổi, bổ sung một số điều của Luật Tổ chức Chính phủ và Luật Tổ chức chính quyền địa phương ngày 22/11/2019;</w:t>
      </w:r>
    </w:p>
    <w:p>
      <w:r>
        <w:t>Căn cứ Nghị định số 6 1 /2018/NĐ-CP ngày 23/4/2018 của Chính phủ về thực hiện cơ chế một cửa, một cửa  li ên thông trong giải quyết thủ tục hành chính; Nghị định số  1 07/202 1 /NĐ-CP ngày 06/12/2021 sửa đổi, bổ sung một số điều của Nghị định s ố  61/2018/NĐ-CP;</w:t>
      </w:r>
    </w:p>
    <w:p>
      <w:r>
        <w:t>Căn cứ Thông tư số 0 1 /2018/TT-VPCP ngày 23/11/2018 của Văn phòng Chính phủ hướng dẫn thi hành một số điều của Nghị định số 6 1 /2018/NĐ-CP ngày 23/4/2018 về thực hiện cơ ch ế   một cửa, một cửa liên thông trong giải quyết thủ tục hành chính;</w:t>
      </w:r>
    </w:p>
    <w:p>
      <w:r>
        <w:t>Căn cứ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Căn cứ Quyết định số 4610/QĐ-UBND ngày 22/11/2022 của UBND thành phố Hà Nội về việc phê duyệt phương án ủy quyền trong giải quyết thủ tục hành chính thuộc phạm vi quản lý của UBND thành phố Hà Nội; văn bản số 2591/UBND-KSTTHC ngày 16/8/2023 v ề  việc triển khai thực hiện phương án ủy quyền giải quyết thủ tục hành chính của Sở Giao thông vận tải;</w:t>
      </w:r>
    </w:p>
    <w:p>
      <w:r>
        <w:t>Căn cứ Quyết định số 4065/QĐ-SGTVT ngày 29/8/2023 của Sở Giao thông vận tải Hà Nội về việc ủy quyền giải quyết thủ tục hành chính thuộc thẩm quyền của Sở Giao thông vận tải Hà Nội;</w:t>
      </w:r>
    </w:p>
    <w:p>
      <w:r>
        <w:t>Theo đề nghị của Giám đốc Sở Giao thông vận tải tại Tờ trình s ố  918/TTr-SGTVT ngày 07/9/2023.</w:t>
      </w:r>
    </w:p>
    <w:p>
      <w:r>
        <w:t>QUYẾT ĐỊNH:</w:t>
      </w:r>
    </w:p>
    <w:p>
      <w:r>
        <w:t>Điều 1.  Phê duyệt kèm theo Quyết định này  20  quy tr ì nh nội bộ giải quyết thủ tục hành chính lĩnh vực đường bộ, đường thủy nội địa thực hiện theo phương án ủy quyền giải quyết thủ tục hành chính, thuộc thẩm quyền giải quyết của UBND cấp huyện trên địa bàn thành phố Hà Nội (đối với UBND các quận, huyện đã được ủy quyền thực hiện).</w:t>
      </w:r>
    </w:p>
    <w:p>
      <w:r>
        <w:t>(Chi tiết tại các Phụ lục kèm theo)</w:t>
      </w:r>
    </w:p>
    <w:p>
      <w:r>
        <w:t>Điều 2.  Giao Sở Giao thông vận tải chủ trì, phối hợp với UBND cấp huyện và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từ ngày ký.</w:t>
      </w:r>
    </w:p>
    <w:p>
      <w:r>
        <w:t>Điều 4.  Chánh Văn phòng Ủy ban nhân dân Thành phố, Giám đốc các Sở, Thủ trưởng các ban, ngành; Chủ tịch UBND các quận, huyện, thị xã và các tổ chức, cá nhân có liên quan chịu trách nhiệm thi hành Quyết định này./ .</w:t>
      </w:r>
    </w:p>
    <w:p>
      <w:r>
        <w:t>Nơi nhận:</w:t>
      </w:r>
    </w:p>
    <w:p>
      <w:r>
        <w:t>- Như Điều 4;</w:t>
      </w:r>
    </w:p>
    <w:p>
      <w:r>
        <w:t>- Văn phòng Chính phủ;</w:t>
      </w:r>
    </w:p>
    <w:p>
      <w:r>
        <w:t>- Thường trực: TU, HĐND Thành phố;</w:t>
      </w:r>
    </w:p>
    <w:p>
      <w:r>
        <w:t>- Chủ tịch UBND Thành phố;</w:t>
      </w:r>
    </w:p>
    <w:p>
      <w:r>
        <w:t>- Các PCT  UB ND Thành phố;</w:t>
      </w:r>
    </w:p>
    <w:p>
      <w:r>
        <w:t>- VPUBTP: CVP, PVP C.N.Trang,</w:t>
      </w:r>
    </w:p>
    <w:p>
      <w:r>
        <w:t>các phòng: ĐT, KSTTHC, THCB;</w:t>
      </w:r>
    </w:p>
    <w:p>
      <w:r>
        <w:t>- UBND các quận, huyện, thị xã;</w:t>
      </w:r>
    </w:p>
    <w:p>
      <w:r>
        <w:t>- Trung tâm báo chí th ủ  đô Hà Nội;</w:t>
      </w:r>
    </w:p>
    <w:p>
      <w:r>
        <w:t>- Lưu: VT, KSTTHC (Quy   ê   n) .</w:t>
      </w:r>
    </w:p>
    <w:p>
      <w:r>
        <w:t>KT.  CHỦ TỊCH</w:t>
      </w:r>
    </w:p>
    <w:p>
      <w:r>
        <w:t>PHÓ C HỦ TỊCH</w:t>
      </w:r>
    </w:p>
    <w:p>
      <w:r>
        <w:t>Lê Hồng Sơn</w:t>
      </w:r>
    </w:p>
    <w:p>
      <w:r>
        <w:t>PHỤ LỤC 1</w:t>
      </w:r>
    </w:p>
    <w:p>
      <w:r>
        <w:t>DANH MỤC CÁC QUY TRÌNH NỘI BỘ GIẢI QUYẾT THỦ TỤC HÀNH CHÍNH LĨNH VỰC ĐƯỜNG THỦY NỘI ĐỊA, ĐƯỜNG BỘ THỰC HIỆN THEO PHƯƠNG ÁN ỦY QUYỀN GIẢI QUYẾT THỦ TỤC HÀNH CHÍNH, THUỘC THẨM QUYỀN GIẢI QUYẾT CỦA UBND CẤP HUYỆN TRÊN ĐỊA BÀN THÀNH PHỐ HÀ NỘI</w:t>
      </w:r>
    </w:p>
    <w:p>
      <w:r>
        <w:t>(Kèm theo Q u yết định số  4678 /QĐ-UBND ngày  19  tháng  9  năm 2023 của Chủ tịch UBND thành phố Hà Nội)</w:t>
      </w:r>
    </w:p>
    <w:p>
      <w:r>
        <w:t>TT</w:t>
      </w:r>
    </w:p>
    <w:p>
      <w:r>
        <w:t>Tên quy trình nội bộ</w:t>
      </w:r>
    </w:p>
    <w:p>
      <w:r>
        <w:t>Ký hiệu</w:t>
      </w:r>
    </w:p>
    <w:p>
      <w:r>
        <w:t>I.</w:t>
      </w:r>
    </w:p>
    <w:p>
      <w:r>
        <w:t>Lĩnh vực Đường thủy nội địa</w:t>
      </w:r>
    </w:p>
    <w:p>
      <w:r>
        <w:t>1.</w:t>
      </w:r>
    </w:p>
    <w:p>
      <w:r>
        <w:t>Đ ổ i tên cảng, bến thủy nội địa, khu neo đậu</w:t>
      </w:r>
    </w:p>
    <w:p>
      <w:r>
        <w:t>QT-27.2023</w:t>
      </w:r>
    </w:p>
    <w:p>
      <w:r>
        <w:t>2.</w:t>
      </w:r>
    </w:p>
    <w:p>
      <w:r>
        <w:t>Thỏa thuận thông số kỹ thuật xây dựng bến thủy nội địa</w:t>
      </w:r>
    </w:p>
    <w:p>
      <w:r>
        <w:t>QT-28.2023</w:t>
      </w:r>
    </w:p>
    <w:p>
      <w:r>
        <w:t>3.</w:t>
      </w:r>
    </w:p>
    <w:p>
      <w:r>
        <w:t>Ch ấ p thuận phương án bảo đảm an toàn giao thông</w:t>
      </w:r>
    </w:p>
    <w:p>
      <w:r>
        <w:t>QT-29.2023</w:t>
      </w:r>
    </w:p>
    <w:p>
      <w:r>
        <w:t>4.</w:t>
      </w:r>
    </w:p>
    <w:p>
      <w:r>
        <w:t>Dự học, thi, kiểm tra đ ể  được cấp giấy chứng nhận khả năng chuyên môn, chứng chỉ chuyên môn</w:t>
      </w:r>
    </w:p>
    <w:p>
      <w:r>
        <w:t>QT-30.2023</w:t>
      </w:r>
    </w:p>
    <w:p>
      <w:r>
        <w:t>5.</w:t>
      </w:r>
    </w:p>
    <w:p>
      <w:r>
        <w:t>Cấp Giấy chứng nhận cơ sở đủ Điề u  kiện kinh doanh dịch vụ đào tạo thuyền viên, người lái phương tiện thủy nội địa</w:t>
      </w:r>
    </w:p>
    <w:p>
      <w:r>
        <w:t>QT-31.2023</w:t>
      </w:r>
    </w:p>
    <w:p>
      <w:r>
        <w:t>6.</w:t>
      </w:r>
    </w:p>
    <w:p>
      <w:r>
        <w:t>Cấp lại Gi ấ y chứng nhận cơ sở đủ Điều kiện kinh doanh dịch vụ đào tạo thuyền viên, người lái phương tiện thủy nội địa</w:t>
      </w:r>
    </w:p>
    <w:p>
      <w:r>
        <w:t>QT-32.2023</w:t>
      </w:r>
    </w:p>
    <w:p>
      <w:r>
        <w:t>7.</w:t>
      </w:r>
    </w:p>
    <w:p>
      <w:r>
        <w:t>Đăng ký phương tiện hoạt động vui chơi, giải trí dưới nước lần đầu</w:t>
      </w:r>
    </w:p>
    <w:p>
      <w:r>
        <w:t>QT-33.2023</w:t>
      </w:r>
    </w:p>
    <w:p>
      <w:r>
        <w:t>8.</w:t>
      </w:r>
    </w:p>
    <w:p>
      <w:r>
        <w:t>Cấp lại Giấy chứng nhận đăng ký phương tiện hoạt động vui chơi, giải trí dưới nước</w:t>
      </w:r>
    </w:p>
    <w:p>
      <w:r>
        <w:t>QT-34.2023</w:t>
      </w:r>
    </w:p>
    <w:p>
      <w:r>
        <w:t>9.</w:t>
      </w:r>
    </w:p>
    <w:p>
      <w:r>
        <w:t>Đăng ký lại phương tiện hoạt động vui chơi, giải trí dưới nước</w:t>
      </w:r>
    </w:p>
    <w:p>
      <w:r>
        <w:t>QT-35.2023</w:t>
      </w:r>
    </w:p>
    <w:p>
      <w:r>
        <w:t>10.</w:t>
      </w:r>
    </w:p>
    <w:p>
      <w:r>
        <w:t>Xóa đăng ký phương tiện hoạt động vui chơi, giải trí dưới nước</w:t>
      </w:r>
    </w:p>
    <w:p>
      <w:r>
        <w:t>QT-36.2023</w:t>
      </w:r>
    </w:p>
    <w:p>
      <w:r>
        <w:t>II.</w:t>
      </w:r>
    </w:p>
    <w:p>
      <w:r>
        <w:t>Lĩnh vực Đường bộ</w:t>
      </w:r>
    </w:p>
    <w:p>
      <w:r>
        <w:t>1.</w:t>
      </w:r>
    </w:p>
    <w:p>
      <w:r>
        <w:t>Cấp giấy chứng nhận trung tâm sát hạch lái xe loại 3 đủ điều kiện hoạt động</w:t>
      </w:r>
    </w:p>
    <w:p>
      <w:r>
        <w:t>QT-37.2023</w:t>
      </w:r>
    </w:p>
    <w:p>
      <w:r>
        <w:t>2.</w:t>
      </w:r>
    </w:p>
    <w:p>
      <w:r>
        <w:t>Cấp lại giấy chứng nhận trung tâm sát hạch lái xe đủ điều kiện hoạt động</w:t>
      </w:r>
    </w:p>
    <w:p>
      <w:r>
        <w:t>QT-38.2023</w:t>
      </w:r>
    </w:p>
    <w:p>
      <w:r>
        <w:t>3.</w:t>
      </w:r>
    </w:p>
    <w:p>
      <w:r>
        <w:t>Gia hạn thời gian lưu hành tại Việt Nam cho phương tiện của các nước thực hiện các Hiệp định khung ASEAN về vận tải đường bộ qua biên giới</w:t>
      </w:r>
    </w:p>
    <w:p>
      <w:r>
        <w:t>QT-39.2023</w:t>
      </w:r>
    </w:p>
    <w:p>
      <w:r>
        <w:t>4.</w:t>
      </w:r>
    </w:p>
    <w:p>
      <w:r>
        <w:t>Gia hạn thời gian lưu hành tại Việt Nam cho phương tiện của các nước thực hiện Hiệp định GMS</w:t>
      </w:r>
    </w:p>
    <w:p>
      <w:r>
        <w:t>QT-40.2023</w:t>
      </w:r>
    </w:p>
    <w:p>
      <w:r>
        <w:t>5.</w:t>
      </w:r>
    </w:p>
    <w:p>
      <w:r>
        <w:t>Gia hạn thời gian lưu hành tại Việt Nam cho phương tiện của Trung Quốc</w:t>
      </w:r>
    </w:p>
    <w:p>
      <w:r>
        <w:t>QT-41.2023</w:t>
      </w:r>
    </w:p>
    <w:p>
      <w:r>
        <w:t>6.</w:t>
      </w:r>
    </w:p>
    <w:p>
      <w:r>
        <w:t>Gia hạn thời gian lưu hành tại Việt Nam cho phương tiện của Campuchia</w:t>
      </w:r>
    </w:p>
    <w:p>
      <w:r>
        <w:t>QT-42.2023</w:t>
      </w:r>
    </w:p>
    <w:p>
      <w:r>
        <w:t>7.</w:t>
      </w:r>
    </w:p>
    <w:p>
      <w:r>
        <w:t>Gia hạn thời gian lưu hành tại Việt Nam cho phương tiện của Lào, Campuchia</w:t>
      </w:r>
    </w:p>
    <w:p>
      <w:r>
        <w:t>QT-43.2023</w:t>
      </w:r>
    </w:p>
    <w:p>
      <w:r>
        <w:t>8.</w:t>
      </w:r>
    </w:p>
    <w:p>
      <w:r>
        <w:t>Gia hạn thời gian lưu hành tại Việt Nam cho phương tiện của Lào</w:t>
      </w:r>
    </w:p>
    <w:p>
      <w:r>
        <w:t>QT-44.2023</w:t>
      </w:r>
    </w:p>
    <w:p>
      <w:r>
        <w:t>9.</w:t>
      </w:r>
    </w:p>
    <w:p>
      <w:r>
        <w:t>Công bố đưa trạm dừng nghỉ vào khai thác</w:t>
      </w:r>
    </w:p>
    <w:p>
      <w:r>
        <w:t>QT-45.2023</w:t>
      </w:r>
    </w:p>
    <w:p>
      <w:r>
        <w:t>10.</w:t>
      </w:r>
    </w:p>
    <w:p>
      <w:r>
        <w:t>Công bố lại đưa trạm dừng nghỉ vào khai thác</w:t>
      </w:r>
    </w:p>
    <w:p>
      <w:r>
        <w:t>QT-46.2023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