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4633/QĐ-UBND năm 2023 phê duyệt nội dung kế hoạch xác minh tài sản, thu nhập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4633 / QĐ-UBND</w:t>
      </w:r>
    </w:p>
    <w:p>
      <w:r>
        <w:t>Bình Định, ngày 13 tháng 12 năm 2023</w:t>
      </w:r>
    </w:p>
    <w:p>
      <w:r>
        <w:t>QUYẾT ĐỊNH</w:t>
      </w:r>
    </w:p>
    <w:p>
      <w:r>
        <w:t>PHÊ DUYỆT NỘI DUNG KẾ HOẠCH XÁC MINH TÀI SẢN, THU NHẬP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tham nhũng ngày 20/11/2018; Nghị định số 130/2020/NĐ-CP ngày 30/10/2020 của Chính phủ về kiểm soát tài sản, thu nhập của người có chức vụ, quyền hạn trong cơ quan, tổ chức, đơn vị;</w:t>
      </w:r>
    </w:p>
    <w:p>
      <w:r>
        <w:t>Căn cứ Văn bản số 2767/TTCP-C.IV ngày 14/11/2023 của Thanh tra Chính phủ về việc định hướng xác minh tài sản, thu nhập năm 2024;</w:t>
      </w:r>
    </w:p>
    <w:p>
      <w:r>
        <w:t>Theo đề nghị của Chánh Thanh tra tỉnh tại Tờ trình số 981/TTr-TTT ngày 06/12/2023.</w:t>
      </w:r>
    </w:p>
    <w:p>
      <w:r>
        <w:t>QUYẾT ĐỊNH:</w:t>
      </w:r>
    </w:p>
    <w:p>
      <w:r>
        <w:t>Điều 1.  Phê duyệt kế hoạch xác minh tài sản, thu nhập năm 2024 của Thanh tra tỉnh với các nội dung cụ thể như sau:</w:t>
      </w:r>
    </w:p>
    <w:p>
      <w:r>
        <w:t>1. Mục đích, yêu cầu</w:t>
      </w:r>
    </w:p>
    <w:p>
      <w:r>
        <w:t>a) Kiểm tra, làm rõ nội dung kê khai và xem xét, đánh giá, kết luận về tính trung thực, đầy đủ, rõ ràng của bản kê khai và tính trung thực trong việc giải trình về nguồn gốc của tài sản, thu nhập tăng thêm của người có chức vụ, quyền hạn trong cơ quan, tổ chức, đơn vị thuộc thẩm quyền kiểm soát tài sản, thu nhập của Thanh tra tỉnh theo quy định của Luật Phòng, chống tham nhũng năm 2018 và Nghị định số 130/2020/NĐ-CP của Chính phủ nhằm góp phần phòng ngừa tham nhũng, phục vụ công tác cán bộ, kịp thời phát hiện tham nhũng, ngăn chặn hành vi tẩu tán tài sản tham nhũng, thu hồi tài sản tham nhũng.</w:t>
      </w:r>
    </w:p>
    <w:p>
      <w:r>
        <w:t>b) Việc xác minh tài sản, thu nhập năm 2024 phải bảo đảm minh bạch, khách quan, công bằng; thực hiện đúng thẩm quyền, đúng đối tượng, đúng trình tự, thủ tục theo quy định của pháp luật; có trọng tâm, trọng điểm, đúng định hướng Thanh tra Chính phủ hướng dẫn và phù hợp với tình hình thực tiễn của địa phương; không xâm phạm quyền tài sản của người có nghĩa vụ kê khai; không làm ảnh hưởng đến hoạt động bình thường của cơ quan, tổ chức, đơn vị được xác minh.</w:t>
      </w:r>
    </w:p>
    <w:p>
      <w:r>
        <w:t>2. Đối tượng xác minh tài sản, thu nhập</w:t>
      </w:r>
    </w:p>
    <w:p>
      <w:r>
        <w:t>Đối tượng được xác minh tài sản, thu nhập năm 2024 là những người có nghĩa vụ kê khai tài sản, thu nhập hàng năm theo quy định của Luật Phòng, chống tham nhũng năm 2018 và Nghị định số 130/2020/NĐ-CP của Chính phủ đang công tác trong cơ quan, tổ chức, đơn vị thuộc UBND các huyện, thị xã, thành phố, các sở, ban, ngành, doanh nghiệp nhà nước thuộc tỉnh quản lý, trừ các trường hợp thuộc thẩm quyền kiểm soát của các cơ quan Đảng theo quy định tại Quy chế phối hợp giữa các Cơ quan kiểm soát tài sản, thu nhập ban hành kèm theo Quyết định số 56-QĐ/TW ngày 08/02/2022 của Bộ Chính trị.</w:t>
      </w:r>
    </w:p>
    <w:p>
      <w:r>
        <w:t>Trọng tâm xác minh tài sản, thu nhập năm 2024 là những người đang công tác tại các cơ quan, tổ chức, đơn vị hoạt động trong các lĩnh vực, các khâu, các công việc nhạy cảm, dễ xảy ra tham nhũng, tiêu cực, có nhiều dư luận về tham nhũng, tiêu cực, cán bộ hoạt động trong các lĩnh vực tổ chức, cán bộ, quản lý nhà nước về các lĩnh vực đầu tư xây dựng, đất đai, quy hoạch và thực hiện; cấp phép, đấu thầu, đấu giá; tài chính ngân sách, quản lý vốn, tài sản tại doanh nghiệp; phòng, chống tham nhũng, tiêu cực, xử lý các vụ việc; việc thực hiện các chủ trương, chính sách phục hồi kinh tế sau dịch bệnh; tự chủ của các đơn vị sự nghiệp công lập; đăng kiểm. Việc xác định cụ thể danh sách cơ quan, tổ chức, đơn vị và người được xác minh tài sản, thu nhập giao Thanh tra tỉnh chủ trì, phối hợp với Ủy ban Kiểm tra Tỉnh ủy, Ủy ban Mặt trận Tổ quốc Việt Nam tỉnh tổ chức thực hiện theo đúng trình tự, thủ tục, tiêu chí quy định tại Nghị định số 130/2020/NĐ-CP của Chính phủ, hướng dẫn của Thanh tra Chính phủ, phù hợp với tình hình thực tiễn của địa phương và khả năng thực hiện của Thanh tra tỉnh.</w:t>
      </w:r>
    </w:p>
    <w:p>
      <w:r>
        <w:t>3. Nội dung xác minh tài sản, thu nhập</w:t>
      </w:r>
    </w:p>
    <w:p>
      <w:r>
        <w:t>Trên cơ sở bản kê khai tài sản, thu nhập hàng năm của người có nghĩa vụ kê khai đã được chọn lựa theo các tiêu chí, trình tự, thủ tục quy định và các hồ sơ, tài liệu, thông tin có liên quan xem xét, đánh giá, kết luận cụ thể về tính trung thực, rõ ràng, đầy đủ của bản kê khai và tính trung thực trong việc giải trình về nguồn gốc của tài sản, thu nhập tăng thêm. Qua xác minh, kết luận, kiến nghị cấp có thẩm quyền xem xét, xử lý kịp thời, nghiêm minh, theo đúng quy định của pháp luật đối với người có hành vi kê khai tài sản, thu nhập và giải trình nguồn gốc của tài sản, thu nhập tăng thêm không đầy đủ, rõ ràng, trung thực (nếu có).</w:t>
      </w:r>
    </w:p>
    <w:p>
      <w:r>
        <w:t>Điều 2.  Giao Chánh Thanh tra tỉnh chủ trì, phối hợp với các cơ quan có liên quan triển khai thực hiện kế hoạch xác minh tài sản, thu nhập năm 2024 theo đúng mục đích, yêu cầu, đối tượng, nội dung đã được phê duyệt; quá trình triển khai có báo cáo tiến độ, kết quả thực hiện cho Chủ tịch UBND tỉnh.</w:t>
      </w:r>
    </w:p>
    <w:p>
      <w:r>
        <w:t>Điều 3.  Chánh Văn phòng UBND tỉnh, Chánh Thanh tra tỉnh và các tổ chức, cá nhân có liên quan chịu trách nhiệm thi hành Quyết định này./.</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