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giấy tờ khác về quyền sử dụng đất có trước ngày 15 tháng 10 năm 1993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46/202 4 /QĐ-UBND</w:t>
      </w:r>
    </w:p>
    <w:p>
      <w:r>
        <w:t>Tây Ninh, ngày 15 tháng 10 năm 202 4</w:t>
      </w:r>
    </w:p>
    <w:p>
      <w:r>
        <w:t>QUYẾT ĐỊNH</w:t>
      </w:r>
    </w:p>
    <w:p>
      <w:r>
        <w:t>QUY ĐỊNH GIẤY TỜ KHÁC VỀ QUYỀN SỬ DỤNG ĐẤT CÓ TRƯỚC NGÀY 15 THÁNG 10 NĂM 1993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6288 /TTr-STNMT ngày  11 tháng 10 năm  20 24.</w:t>
      </w:r>
    </w:p>
    <w:p>
      <w:r>
        <w:t>QUYẾT ĐỊNH:</w:t>
      </w:r>
    </w:p>
    <w:p>
      <w:r>
        <w:t>Điều 1.    Phạm vi điều chỉnh</w:t>
      </w:r>
    </w:p>
    <w:p>
      <w:r>
        <w:t>Quyết định này quy định  giấy tờ khác về quyền sử dụng đất có trước ngày 15 tháng 10 năm 1993  trên địa bàn tỉnh Tây Ninh để thực hiện cấp giấy chứng nhận quyền sử dụng đất, quyền sở hữu tài sản khác gắn liền với đất (sau đây gọi là giấy chứng nhận) đối với hộ gia đình, cá nhân, cộng đồng dân cư (sau đây gọi là hộ gia đình, cá nhân) đang sử dụng đất theo quy định tại đ iểm n  k hoản 1 Điều 137 Luật Đất đai  năm  2024 .</w:t>
      </w:r>
    </w:p>
    <w:p>
      <w:r>
        <w:t>Điều 2. Đối tượng áp dụng</w:t>
      </w:r>
    </w:p>
    <w:p>
      <w:r>
        <w:t>1. Cơ quan quản lý đất đai ở địa phương bao gồm cơ quan quản lý đất đai ở tỉnh là Sở Tài nguyên và Môi trường, cơ quan quản lý đất đai ở huyện, thị xã, thành phố là Phòng Tài nguyên và Môi trường, ở xã, phường, thị trấn là Ủy ban nhân dân xã, phường, thị trấn; Văn phòng Đăng ký đất đai, Chi nhánh Văn phòng Đăng ký đất đai tại các huyện, thị xã, thành phố thực hiện thủ tục đăng ký đất đai, tài sản gắn liền với đất, cấp giấy chứng nhận theo quy định của pháp luật về đất đai.</w:t>
      </w:r>
    </w:p>
    <w:p>
      <w:r>
        <w:t>2. Hộ gia đình, cá nhân đang sử dụng đất có yêu cầu đăng ký đất đai, tài sản gắn liền với đất, cấp giấy chứng nhận.</w:t>
      </w:r>
    </w:p>
    <w:p>
      <w:r>
        <w:t>Điều 3 .  Các  giấy tờ khác về quyền sử dụng đất có trước ngày 15 tháng 10 năm 1993 trên địa bàn tỉnh  Tây Ninh</w:t>
      </w:r>
    </w:p>
    <w:p>
      <w:r>
        <w:t>1 . Giấy tờ về việc chuyển quyền, chuyển nhượng, mua bán thành quả lao động, vật kiến trúc khác, cây lâu năm có gắn liền với quyền sử dụng đất  có xác nhận của địa phương trước ngày 15 tháng 10 năm 1993.</w:t>
      </w:r>
    </w:p>
    <w:p>
      <w:r>
        <w:t>2. Tờ tương phân; Bản di chúc; Giấy tờ về tặng cho, thừa kế quyền sử dụng đất có xác nhận của địa phương trước ngày 15 tháng 10 năm 1993.</w:t>
      </w:r>
    </w:p>
    <w:p>
      <w:r>
        <w:t>3. Giấy tờ về việc tạm giao, tạm cấp cấp nhà hoặc đất của cơ quan nhà nước có thẩm quyền đã cấp cho hộ gia đình, cá nhân   có xác nhận của địa phương trước ngày 15 tháng 10 năm 1993.</w:t>
      </w:r>
    </w:p>
    <w:p>
      <w:r>
        <w:t>4. Giấy thỏa thuận về quyền sử dụng đất, nhà ở được xác lập trong hộ gia đình có xác nhận của địa phương hoặc người đại diện ấp, khu phố trước ngày 15 tháng 10 năm 1993.</w:t>
      </w:r>
    </w:p>
    <w:p>
      <w:r>
        <w:t>5. Biên bản, giấy tờ có liên quan về việc hoán đổi đất có xác nhận của địa phương trước ngày 15 tháng 10 năm 1993.</w:t>
      </w:r>
    </w:p>
    <w:p>
      <w:r>
        <w:t>6. Biên lai đóng thuế nhà đất thuế phi nông nghiệp hàng năm trước ngày 15 tháng 10 năm 1993.</w:t>
      </w:r>
    </w:p>
    <w:p>
      <w:r>
        <w:t>7. Biên bản hòa giải thành ở cơ sở, bản án; quyết định giải quyết tranh chấp về đất đai có trước ngày 15 tháng 10 năm 1993.</w:t>
      </w:r>
    </w:p>
    <w:p>
      <w:r>
        <w:t>Điều  4 .    Trách nhiệm tổ chức thực hiện</w:t>
      </w:r>
    </w:p>
    <w:p>
      <w:r>
        <w:t>Chánh Văn phòng Ủy ban nhân dân tỉnh ;     Thủ trưởng các sở, ban, ngành tỉnh; Chủ tịch Ủy ban nhân dân các huyện, thị xã, thành phố; Chủ tịch Ủy ban nhân dân các xã, phường, thị trấn; hộ gia đình và cá nhân có liên quan chịu trách nhiệm thi hành Quyết định này.</w:t>
      </w:r>
    </w:p>
    <w:p>
      <w:r>
        <w:t>Điều 5. Hiệu lực thi hành</w:t>
      </w:r>
    </w:p>
    <w:p>
      <w:r>
        <w:t>Quyết định này có hiệu  lực  thi hành từ ngày  25 tháng 10 năm 2024 ./.</w:t>
      </w:r>
    </w:p>
    <w:p>
      <w:r>
        <w:t>Nơi nhận:</w:t>
      </w:r>
    </w:p>
    <w:p>
      <w:r>
        <w:t>-  Bộ Tài nguyên và Môi trường;</w:t>
      </w:r>
    </w:p>
    <w:p>
      <w:r>
        <w:t>- Vụ pháp chế - Bộ TNMT;</w:t>
      </w:r>
    </w:p>
    <w:p>
      <w:r>
        <w:t>- Cục Kiểm tra VB QPPL - Bộ TP ;</w:t>
      </w:r>
    </w:p>
    <w:p>
      <w:r>
        <w:t>- TT.TU, TT.HĐND tỉnh;</w:t>
      </w:r>
    </w:p>
    <w:p>
      <w:r>
        <w:t>- Đoàn ĐBQH tỉnh;</w:t>
      </w:r>
    </w:p>
    <w:p>
      <w:r>
        <w:t>- UB MTTQ Việt Nam tỉnh;</w:t>
      </w:r>
    </w:p>
    <w:p>
      <w:r>
        <w:t>- Chủ tịch, các Phó CT UBND tỉnh;</w:t>
      </w:r>
    </w:p>
    <w:p>
      <w:r>
        <w:t>- Như Điều  4 ;</w:t>
      </w:r>
    </w:p>
    <w:p>
      <w:r>
        <w:t>- Sở Tư pháp;</w:t>
      </w:r>
    </w:p>
    <w:p>
      <w:r>
        <w:t>- Báo  Tây Ninh , Đài PTTH  Tây Ninh ;</w:t>
      </w:r>
    </w:p>
    <w:p>
      <w:r>
        <w:t>- NC: TH, KTN,  Trung tâm công báo-tin học tỉnh ;</w:t>
      </w:r>
    </w:p>
    <w:p>
      <w:r>
        <w:t>- Lưu :  VT.VP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