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về Quy định hệ số điều chỉnh giá đất năm 2024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46/2023/QĐ-UBND</w:t>
      </w:r>
    </w:p>
    <w:p>
      <w:r>
        <w:t>Đồng Tháp, ngày 20 tháng 12 năm 2023</w:t>
      </w:r>
    </w:p>
    <w:p>
      <w:r>
        <w:t>QUYẾT ĐỊNH</w:t>
      </w:r>
    </w:p>
    <w:p>
      <w:r>
        <w:t>QUY ĐỊNH HỆ SỐ ĐIỀU CHỈNH GIÁ ĐẤT NĂM 2024 TRÊN ĐỊA BÀN TỈNH ĐỒNG THÁP</w:t>
      </w:r>
    </w:p>
    <w:p>
      <w:r>
        <w:t>ỦY BAN NHÂN DÂN TỈNH ĐỒNG THÁP</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về việc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35/2017/NĐ-CP ngày 03 tháng 4 năm 2017 của Chính phủ quy định về thu tiền sử dụng đất, thu tiền thuê đất, thuê mặt nước trong Khu kinh tế, Khu công nghệ cao;</w:t>
      </w:r>
    </w:p>
    <w:p>
      <w:r>
        <w:t>Căn cứ Nghị định số 123/2017/NĐ-CP ngày 14 tháng 11 năm 2017 của Chính phủ về việc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89/2017/TT-BTC ngày 23 tháng 8 năm 2017 của Bộ trưởng Bộ Tài chính hướng dẫn một số điều của Nghị định số 35/2017/NĐ-CP ngày 03 tháng 4 năm 2017 của Chính phủ quy định về thu tiền sử dụng đất, thu tiền thuê đất, thuê mặt nước trong Khu kinh tế, Khu công nghệ cao;</w:t>
      </w:r>
    </w:p>
    <w:p>
      <w:r>
        <w:t>Căn cứ Thông tư số 10/2018/TT-BTC ngày 30 tháng 01 năm 2018 của Bộ trưởng Bộ Tài chính sửa đổi, bổ sung một số điều của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11/2018/TT-BTC ngày 30 tháng 01 năm 2018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Thực hiện Công văn số 635/HĐND-KTNS ngày 19 tháng 12 năm 2023 của Thường trực Hội đồng nhân dân tỉnh về việc cho ý kiến về hệ số điều chỉnh giá đất năm 2024 trên địa bàn tỉnh Đồng Tháp;</w:t>
      </w:r>
    </w:p>
    <w:p>
      <w:r>
        <w:t>Theo đề nghị của Giám đốc Sở Tài chính.</w:t>
      </w:r>
    </w:p>
    <w:p>
      <w:r>
        <w:t>QUYẾT ĐỊNH:</w:t>
      </w:r>
    </w:p>
    <w:p>
      <w:r>
        <w:t>Điều 1. Quy định hệ số điều chỉnh giá đất năm 2024 trên địa bàn tỉnh Đồng Tháp, cụ thể như sau:</w:t>
      </w:r>
    </w:p>
    <w:p>
      <w:r>
        <w:t>1. Hệ số điều chỉnh giá đất năm 2024 trên địa bàn tỉnh Đồng Tháp được xác định tại các phụ lục kèm theo Quyết định này, gồm:</w:t>
      </w:r>
    </w:p>
    <w:p>
      <w:r>
        <w:t>a) Phụ lục số 1: Hệ số điều chỉnh đối với đất nông nghiệp.</w:t>
      </w:r>
    </w:p>
    <w:p>
      <w:r>
        <w:t>b) Phụ lục số 2: Hệ số điều chỉnh đối với đất ở nông thôn.</w:t>
      </w:r>
    </w:p>
    <w:p>
      <w:r>
        <w:t>c) Phụ lục số 3: Hệ số điều chỉnh đối với đất ở đô thị.</w:t>
      </w:r>
    </w:p>
    <w:p>
      <w:r>
        <w:t>d) Phụ lục số 4: Hệ số điều chỉnh đối với đất Khu kinh tế, Khu công nghiệp, cụm công nghiệp.</w:t>
      </w:r>
    </w:p>
    <w:p>
      <w:r>
        <w:t>Việc xác định loại đất, mục đích sử dụng đất được thực hiện theo quy định của Chính phủ và Quyết định giá các loại đất của Ủy ban nhân dân tỉnh.</w:t>
      </w:r>
    </w:p>
    <w:p>
      <w:r>
        <w:t>2. Tùy từng trường hợp cụ thể tại một số vị trí đất thực hiện dự án trong cùng một khu vực, tuyến đường có hệ số sử dụng đất (mật độ xây dựng, chiều cao của công trình) khác với mức bình quân chung của khu vực, tuyến đường thì Ủy ban nhân dân tỉnh quy định hệ số điều chỉnh giá đất cao hơn hoặc thấp hơn mức bình quân chung để tính thu tiền sử dụng đất, tiền thuê đất, thuê mặt nước đối với các trường hợp này (cơ quan được giao nhiệm vụ xác định giá đất báo cáo Sở Tài chính xem xét, trình Ủy ban nhân dân tỉnh).</w:t>
      </w:r>
    </w:p>
    <w:p>
      <w:r>
        <w:t>Điều 2. Quyết định này có hiệu lực từ ngày 01 tháng 01 năm 2024; Quyết định số 33/2022/QĐ-UBND ngày 31 tháng 12 năm 2022 của Ủy ban nhân dân tỉnh Đồng Tháp quy định hệ số điều chỉnh giá đất năm 2023 trên địa bàn tỉnh Đồng Tháp hết hiệu lực kể từ ngày Quyết định này có hiệu lực thi hành.</w:t>
      </w:r>
    </w:p>
    <w:p>
      <w:r>
        <w:t>Giao Giám đốc Sở Tài chính chủ trì, phối hợp với Sở Tài nguyên và Môi trường, Cục Thuế tỉnh và Ban Quản lý Khu kinh tế tổ chức triển khai và theo dõi việc thực hiện Quyết định này.</w:t>
      </w:r>
    </w:p>
    <w:p>
      <w:r>
        <w:t>Điều 3.  Chánh Văn phòng Ủy ban nhân dân Tỉnh; Giám đốc Sở Tài chính; Thủ trưởng các sở, ban, ngành tỉnh; Chủ tịch Ủy ban nhân dân các huyện, thành phố và các tổ chức, cá nhân có liên quan chịu trách nhiệm thi hành Quyết định này./.</w:t>
      </w:r>
    </w:p>
    <w:p>
      <w:r>
        <w:t>Nơi nhận:</w:t>
      </w:r>
    </w:p>
    <w:p>
      <w:r>
        <w:t>- Như Điều 3;</w:t>
      </w:r>
    </w:p>
    <w:p>
      <w:r>
        <w:t>- Chính phủ;</w:t>
      </w:r>
    </w:p>
    <w:p>
      <w:r>
        <w:t>- Bộ Tài chính;</w:t>
      </w:r>
    </w:p>
    <w:p>
      <w:r>
        <w:t>- Cục Kiểm tra văn bản (Bộ Tư pháp);</w:t>
      </w:r>
    </w:p>
    <w:p>
      <w:r>
        <w:t>- Đoàn ĐBQH đơn vị tỉnh;</w:t>
      </w:r>
    </w:p>
    <w:p>
      <w:r>
        <w:t>- TT/TU, TT/HĐND tỉnh;</w:t>
      </w:r>
    </w:p>
    <w:p>
      <w:r>
        <w:t>- CT, các PCT/UBND tỉnh;</w:t>
      </w:r>
    </w:p>
    <w:p>
      <w:r>
        <w:t>- LĐVP/UBND tỉnh;</w:t>
      </w:r>
    </w:p>
    <w:p>
      <w:r>
        <w:t>- Sở Tư pháp;</w:t>
      </w:r>
    </w:p>
    <w:p>
      <w:r>
        <w:t>- Công báo tỉnh;</w:t>
      </w:r>
    </w:p>
    <w:p>
      <w:r>
        <w:t>- Lưu VT, NC/KT-bnt.</w:t>
      </w:r>
    </w:p>
    <w:p>
      <w:r>
        <w:t>TM. ỦY BAN NHÂN DÂN</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