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458/QĐ-UBND năm 2025 ủy quyền cho Giám đốc Sở Khoa học và Công nghệ giải quyết 116 thủ tục hành chính lĩnh vực Khoa học và Công nghệ thuộc thẩm quyền giải quyết của Ủy ban nhân dân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458/QĐ-UBND</w:t>
      </w:r>
    </w:p>
    <w:p>
      <w:r>
        <w:t>Hưng Yên, ngày 01 tháng 8 năm 2025</w:t>
      </w:r>
    </w:p>
    <w:p>
      <w:r>
        <w:t>QUYẾT ĐỊNH</w:t>
      </w:r>
    </w:p>
    <w:p>
      <w:r>
        <w:t>VỀ VIỆC ỦY QUYỀN CHO GIÁM ĐỐC SỞ KHOA HỌC VÀ CÔNG NGHỆ GIẢI QUYẾT 116 THỦ TỤC HÀNH CHÍNH LĨNH VỰC KHOA HỌC VÀ CÔNG NGHỆ THUỘC THẨM QUYỀN GIẢI QUYẾT CỦA ỦY BAN NHÂN DÂN TỈNH</w:t>
      </w:r>
    </w:p>
    <w:p>
      <w:r>
        <w:t>ỦY BAN NHÂN DÂN TỈNH HƯNG YÊN</w:t>
      </w:r>
    </w:p>
    <w:p>
      <w:r>
        <w:t>Căn cứ Luật Tổ chức chính quyền địa phương ngày 16/6/2025;</w:t>
      </w:r>
    </w:p>
    <w:p>
      <w:r>
        <w:t>Căn cứ Nghị định số 132/2025/NĐ-CP ngày 12/6/2025 của Chính phủ quy định về phân định thẩm quyền của chính quyền địa phương 02 cấp trong lĩnh vực quản lý nhà nước của Bộ Khoa học và Công nghệ;</w:t>
      </w:r>
    </w:p>
    <w:p>
      <w:r>
        <w:t>Căn cứ Nghị định số 133/2025/NĐ-CP ngày 12/6/2025 của Chính phủ quy định về phân quyền, phân cấp trong lĩnh vực quản lý nhà nước của Bộ Khoa học và Công nghệ;</w:t>
      </w:r>
    </w:p>
    <w:p>
      <w:r>
        <w:t>Căn cứ Thông tư số 07/2025/TT-BKHCN ngày 20/6/2025 của Bộ Khoa học và Công nghệ Quy định về phân cấp, phân định thẩm quyền khi tổ chức chính quyền địa phương 02 cấp trong lĩnh vực tiêu chuẩn, đo lường, chất lượng thuộc phạm vi quản lý nhà nước của Bộ Khoa học và Công nghệ;</w:t>
      </w:r>
    </w:p>
    <w:p>
      <w:r>
        <w:t>Căn cứ Thông tư số 08/2025/TT-BKHCN ngày 21/6/2025 của Bộ Khoa học và Công nghệ quy định về việc phân cấp trong thực hiện thủ tục chứng nhận doanh nghiệp thành lập mới từ dự án đầu tư sản xuất sản phẩm công nghệ cao và chứng nhận cơ sở ươm tạo công nghệ cao, ươm tạo doanh nghiệp công nghệ cao;</w:t>
      </w:r>
    </w:p>
    <w:p>
      <w:r>
        <w:t>Căn cứ Thông tư số 10/2025/TT-BKHCN ngày 27/6/2025 của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Căn cứ Quyết định số 1442/QĐ-BKHCN ngày 24/6/2025 của Bộ Khoa học và Công nghệ về việc công bố thủ tục hành chính mới ban hành, được sửa đổi, bổ sung và bị bãi bỏ theo quy định về phân quyền, phân cấp, phân định thẩm quyền trong lĩnh vực quản lý nhà nước của Bộ Khoa học và Công nghệ;</w:t>
      </w:r>
    </w:p>
    <w:p>
      <w:r>
        <w:t>Căn cứ Quyết định số 1446/QĐ-BKHCN ngày 24/6/2025 của Bộ Khoa học và Công nghệ về việc công bố thủ tục hành chính mới ban hành, thủ tục hành chính bị bãi bỏ lĩnh vực khoa học và công nghệ thuộc phạm vi chức năng quản lý của Bộ Khoa học và Công nghệ;</w:t>
      </w:r>
    </w:p>
    <w:p>
      <w:r>
        <w:t>Căn cứ Quyết định số 1466/QĐ-BKHCN ngày 25/6/2025 của Bộ Khoa học và Công nghệ về việc công bố thủ tục hành chính mới ban hành và bị bãi bỏ lĩnh vực Tiêu chuẩn, Đo lường, Chất lượng thuộc phạm vi chức năng quản lý của Bộ Khoa học và Công nghệ;</w:t>
      </w:r>
    </w:p>
    <w:p>
      <w:r>
        <w:t>Căn cứ Quyết định số 1625/QĐ-BKHCN ngày 04/7/2025 của Bộ Khoa học và Công nghệ về việc công bố thủ tục hành chính được sửa đổi, bổ sung trong lĩnh vực Tần số vô tuyến điện thuộc phạm vi chức năng quản lý của Bộ Khoa học và Công nghệ;</w:t>
      </w:r>
    </w:p>
    <w:p>
      <w:r>
        <w:t>Căn cứ Quyết định số 09/2025/QĐ-UBND ngày 01/7/2025 của Ủy ban nhân dân tỉnh quy định chức năng, nhiệm vụ, quyền hạn và cơ cấu tổ chức của Sở Khoa học và Công nghệ tỉnh Hưng Yên;</w:t>
      </w:r>
    </w:p>
    <w:p>
      <w:r>
        <w:t>Theo đề nghị của Giám đốc Sở Khoa học và Công nghệ tại Tờ trình số 05/TTr-SKHCN ngày 21/7/2025, Báo cáo số 43/BC-SKHCN ngày 01/8/2025.</w:t>
      </w:r>
    </w:p>
    <w:p>
      <w:r>
        <w:t>QUYẾT ĐỊNH:</w:t>
      </w:r>
    </w:p>
    <w:p>
      <w:r>
        <w:t>Điều 1.  Ủy quyền cho Giám đốc Sở Khoa học và Công nghệ giải quyết 116 thủ tục hành chính lĩnh vực Khoa học và Công nghệ thuộc thẩm quyền giải quyết của Ủy ban nhân dân tỉnh được quy định tại Nghị định số 133/2025/NĐ-CP ngày 12/6/2025 của Chính phủ quy định về phân quyền, phân cấp trong lĩnh vực quản lý nhà nước của Bộ Khoa học và Công nghệ,</w:t>
      </w:r>
    </w:p>
    <w:p>
      <w:r>
        <w:t>(Chi tiết tại Phụ lục kèm theo).</w:t>
      </w:r>
    </w:p>
    <w:p>
      <w:r>
        <w:t>Thời hạn ủy quyền: Kể từ ngày Quyết định này có hiệu lực thi hành đến hết ngày 31/12/2026.</w:t>
      </w:r>
    </w:p>
    <w:p>
      <w:r>
        <w:t>Điều 2.  Giám đốc Sở Khoa học và Công nghệ:</w:t>
      </w:r>
    </w:p>
    <w:p>
      <w:r>
        <w:t>1. Chịu trách nhiệm trước pháp luật và trước Ủy ban nhân dân tỉnh về việc thực hiện các nhiệm vụ được ủy quyền theo quy định tại Điều 01 Quyết định này.</w:t>
      </w:r>
    </w:p>
    <w:p>
      <w:r>
        <w:t>2. Định kỳ hằng quý, năm báo cáo Ủy ban nhân dân tỉnh kết quả thực hiện. Trong quá trình thực hiện có vấn đề đột xuất, phát sinh kịp thời báo cáo Ủy ban nhân dân tỉnh để xem xét, chỉ đạo.</w:t>
      </w:r>
    </w:p>
    <w:p>
      <w:r>
        <w:t>Điều 3.  Quyết định này có hiệu lực thi hành kể từ ngày ký, ban hành.</w:t>
      </w:r>
    </w:p>
    <w:p>
      <w:r>
        <w:t>Chánh Văn phòng Ủy ban nhân dân tỉnh; Giám đốc Sở Khoa học và Công nghệ; Chủ tịch UBND các xã, phường; Thủ trưởng cơ quan, đơn vị và các tổ chức, cá nhân có liên quan chịu trách nhiệm thi hành Quyết định này./.</w:t>
      </w:r>
    </w:p>
    <w:p>
      <w:r>
        <w:t>Nơi nhận:</w:t>
      </w:r>
    </w:p>
    <w:p>
      <w:r>
        <w:t>- Như Điều 3;</w:t>
      </w:r>
    </w:p>
    <w:p>
      <w:r>
        <w:t>- Bộ Khoa học và Công nghệ;</w:t>
      </w:r>
    </w:p>
    <w:p>
      <w:r>
        <w:t>- Chủ tịch, các PCT UBND tỉnh;</w:t>
      </w:r>
    </w:p>
    <w:p>
      <w:r>
        <w:t>- Trung tâm Phục vụ HCC tỉnh;</w:t>
      </w:r>
    </w:p>
    <w:p>
      <w:r>
        <w:t>- Lưu: VT, KGVX.</w:t>
      </w:r>
    </w:p>
    <w:p>
      <w:r>
        <w:t>TM. ỦY BAN NHÂN DÂN</w:t>
      </w:r>
    </w:p>
    <w:p>
      <w:r>
        <w:t>KT. CHỦ TỊCH</w:t>
      </w:r>
    </w:p>
    <w:p>
      <w:r>
        <w:t>PHÓ CHỦ TỊCH</w:t>
      </w:r>
    </w:p>
    <w:p>
      <w:r>
        <w:t>Phạm Văn Nghiêm</w:t>
      </w:r>
    </w:p>
    <w:p>
      <w:r>
        <w:t>PHỤ LỤC</w:t>
      </w:r>
    </w:p>
    <w:p>
      <w:r>
        <w:t>DANH MỤC THỦ TỤC HÀNH CHÍNH ỦY QUYỀN CHO GIÁM ĐỐC SỞ KHOA HỌC VÀ CÔNG NGHỆ THỰC HIỆN</w:t>
      </w:r>
    </w:p>
    <w:p>
      <w:r>
        <w:t>(Kèm theo Quyết định số 458/QĐ-UBND ngày 01/8/2025 của Ủy ban nhân dân tỉnh)</w:t>
      </w:r>
    </w:p>
    <w:p>
      <w:r>
        <w:t>TT</w:t>
      </w:r>
    </w:p>
    <w:p>
      <w:r>
        <w:t>Tên thủ tục hành chính</w:t>
      </w:r>
    </w:p>
    <w:p>
      <w:r>
        <w:t>1.</w:t>
      </w:r>
    </w:p>
    <w:p>
      <w:r>
        <w:t>Lĩnh vực Viễn thông và Internet</w:t>
      </w:r>
    </w:p>
    <w:p>
      <w:r>
        <w:t>1</w:t>
      </w:r>
    </w:p>
    <w:p>
      <w:r>
        <w:t>Giải quyết tranh chấp trong kinh doanh dịch vụ viễn thông đối với tranh chấp của doanh nghiệp viễn thông thuộc phạm vi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w:t>
      </w:r>
    </w:p>
    <w:p>
      <w:r>
        <w:t>2</w:t>
      </w:r>
    </w:p>
    <w:p>
      <w:r>
        <w:t>Giải quyết tranh chấp trong kinh doanh dịch vụ viễn thông đối với tranh chấp của doanh nghiệp viễn thông thuộc phạm vi giấy phép cung cấp dịch vụ không có hạ tầng mạng, loại hình dịch vụ viễn thông cố định mặt đất (dịch vụ viễn thông cung cấp trên mạng viễn thông cố định mặt đất)</w:t>
      </w:r>
    </w:p>
    <w:p>
      <w:r>
        <w:t>3</w:t>
      </w:r>
    </w:p>
    <w:p>
      <w:r>
        <w:t>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có hạ tầng mạng, loại mạng viễn thông công cộng cố định mặt đất không sử dụng băng tần số vô tuyến điện, không sử dụng số thuê bao viễn thông có phạm vi thiết lập mạng viễn thông trên một tỉnh, thành phố trực thuộc trung ương) khi ngừng kinh doanh một phần hoặc toàn bộ các dịch vụ viễn thông</w:t>
      </w:r>
    </w:p>
    <w:p>
      <w:r>
        <w:t>4</w:t>
      </w:r>
    </w:p>
    <w:p>
      <w:r>
        <w:t>Ngừng kinh doanh dịch vụ viễn thông đối với doanh nghiệp viễn thông không phải là doanh nghiệp viễn thông nắm giữ phương tiện thiết yếu, doanh nghiệp viễn thông có vị trí thống lĩnh thị trường hoặc doanh nghiệp thuộc nhóm doanh nghiệp viễn thông có vị trí thống lĩnh thị trường đối với thị trường dịch vụ viễn thông Nhà nước quản lý, doanh nghiệp cung cấp dịch vụ viễn thông công ích (có giấy phép cung cấp dịch vụ không có hạ tầng mạng, loại hình dịch vụ viễn thông cố định mặt đất (dịch vụ viễn thông cung cấp trên mạng viễn thông cố định mặt đất)) khi ngừng kinh doanh một phần hoặc toàn bộ các dịch vụ viễn thông</w:t>
      </w:r>
    </w:p>
    <w:p>
      <w:r>
        <w:t>5</w:t>
      </w:r>
    </w:p>
    <w:p>
      <w:r>
        <w:t>Đăng ký cung cấp dịch vụ viễn thông</w:t>
      </w:r>
    </w:p>
    <w:p>
      <w:r>
        <w:t>6</w:t>
      </w:r>
    </w:p>
    <w:p>
      <w:r>
        <w:t>Thông báo cung cấp dịch vụ viễn thông đối với doanh nghiệp cung cấp dịch vụ viễn thông cơ bản trên Internet, dịch vụ điện toán đám mây, dịch vụ thư điện tử, dịch vụ thư thoại, dịch vụ fax gia tăng giá trị</w:t>
      </w:r>
    </w:p>
    <w:p>
      <w:r>
        <w:t>7</w:t>
      </w:r>
    </w:p>
    <w:p>
      <w:r>
        <w:t>Cấp giấy phép cung cấp dịch vụ viễn thông không có hạ tầng mạng, loại hình dịch vụ viễn thông cố định mặt đất (dịch vụ viễn thông cung cấp trên mạng viễn thông cố định mặt đất)</w:t>
      </w:r>
    </w:p>
    <w:p>
      <w:r>
        <w:t>8</w:t>
      </w:r>
    </w:p>
    <w:p>
      <w:r>
        <w:t>Cấp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9</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điểm b khoản 1 Điều 36 Nghị định số 163/2024/NĐ-CP</w:t>
      </w:r>
    </w:p>
    <w:p>
      <w:r>
        <w:t>10</w:t>
      </w:r>
    </w:p>
    <w:p>
      <w:r>
        <w:t>Sửa đổi, bổ sung giấy phép cung cấp dịch vụ viễn thông không có hạ tầng mạng, loại hình dịch vụ viễn thông cố định mặt đất (dịch vụ viễn thông cung cấp trên mạng viễn thông cố định mặt đất) đối với trường hợp quy định tại điểm a khoản 2 Điều 36 Nghị định số 163/2024/NĐ-CP</w:t>
      </w:r>
    </w:p>
    <w:p>
      <w:r>
        <w:t>11</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điểm b khoản 1 Điều 36 Nghị định số 163/2024/NĐ-CP</w:t>
      </w:r>
    </w:p>
    <w:p>
      <w:r>
        <w:t>12</w:t>
      </w:r>
    </w:p>
    <w:p>
      <w:r>
        <w:t>Sửa đổi, bổ sung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 đối với trường hợp quy định tại điểm a khoản 2 Điều 36 Nghị định số 163/2024/NĐ-CP</w:t>
      </w:r>
    </w:p>
    <w:p>
      <w:r>
        <w:t>13</w:t>
      </w:r>
    </w:p>
    <w:p>
      <w:r>
        <w:t>Gia hạn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14</w:t>
      </w:r>
    </w:p>
    <w:p>
      <w:r>
        <w:t>Gia hạn giấy phép cung cấp dịch vụ viễn thông không có hạ tầng mạng, loại hình dịch vụ viễn thông cố định mặt đất (dịch vụ viễn thông cung cấp trên mạng viễn thông cố định mặt đất)</w:t>
      </w:r>
    </w:p>
    <w:p>
      <w:r>
        <w:t>15</w:t>
      </w:r>
    </w:p>
    <w:p>
      <w:r>
        <w:t>Cấp lại giấy phép cung cấp dịch vụ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r>
        <w:t>16</w:t>
      </w:r>
    </w:p>
    <w:p>
      <w:r>
        <w:t>Cấp lại giấy phép cung cấp dịch vụ viễn thông không có hạ tầng mạng, loại hình dịch vụ viễn thông cố định mặt đất (dịch vụ viễn thông cung cấp trên mạng viễn thông cố định mặt đất)</w:t>
      </w:r>
    </w:p>
    <w:p>
      <w:r>
        <w:t>17</w:t>
      </w:r>
    </w:p>
    <w:p>
      <w:r>
        <w:t>Thu hồi giấy phép cung cấp dịch vụ viễn thông không có hạ tầng mạng, loại hình dịch vụ viễn thông cố định mặt đất (dịch vụ viễn thông cung cấp trên mạng viễn thông cố định mặt đất) và giấy chứng nhận đăng ký cung cấp dịch vụ viễn thông</w:t>
      </w:r>
    </w:p>
    <w:p>
      <w:r>
        <w:t>18</w:t>
      </w:r>
    </w:p>
    <w:p>
      <w:r>
        <w:t>Thu hồi giấy phép cung cấp dịch vụ viễn thông có hạ tầng mạng, loại mạng viễn thông công cộng cố định mặt đất không sử dụng băng tần số vô tuyên điện, không sử dụng số thuê bao viễn thông có phạm vi thiết lập mạng viễn thông trong một tỉnh, thành phố trực thuộc trung ương</w:t>
      </w:r>
    </w:p>
    <w:p>
      <w:r>
        <w:t>19</w:t>
      </w:r>
    </w:p>
    <w:p>
      <w:r>
        <w:t>Cấp giấy chứng nhận đăng ký kết nối để cung cấp dịch vụ nội dung thông tin trên mạng viễn thông di động</w:t>
      </w:r>
    </w:p>
    <w:p>
      <w:r>
        <w:t>20</w:t>
      </w:r>
    </w:p>
    <w:p>
      <w:r>
        <w:t>Sửa đổi, bổ sung giấy chứng nhận đăng ký kết nối để cung cấp dịch vụ nội dung thông tin trên mạng viễn thông di động</w:t>
      </w:r>
    </w:p>
    <w:p>
      <w:r>
        <w:t>21</w:t>
      </w:r>
    </w:p>
    <w:p>
      <w:r>
        <w:t>Gia hạn chứng nhận đăng ký kết nối để cung cấp dịch vụ nội dung thông tin trên mạng viễn thông di động</w:t>
      </w:r>
    </w:p>
    <w:p>
      <w:r>
        <w:t>22</w:t>
      </w:r>
    </w:p>
    <w:p>
      <w:r>
        <w:t>Cấp lại giấy chứng nhận đăng ký kết nối để cung cấp dịch vụ nội dung thông tin trên mạng viễn thông di động</w:t>
      </w:r>
    </w:p>
    <w:p>
      <w:r>
        <w:t>23</w:t>
      </w:r>
    </w:p>
    <w:p>
      <w:r>
        <w:t>Phân bổ số thuê bao di động H2H theo phương thức đấu giá</w:t>
      </w:r>
    </w:p>
    <w:p>
      <w:r>
        <w:t>24</w:t>
      </w:r>
    </w:p>
    <w:p>
      <w:r>
        <w:t>Hoàn trả số thuê bao di động H2H được phân bổ theo phương thức đấu giá</w:t>
      </w:r>
    </w:p>
    <w:p>
      <w:r>
        <w:t>II.</w:t>
      </w:r>
    </w:p>
    <w:p>
      <w:r>
        <w:t>Lĩnh vực Tần số vô tuyến điện</w:t>
      </w:r>
    </w:p>
    <w:p>
      <w:r>
        <w:t>1</w:t>
      </w:r>
    </w:p>
    <w:p>
      <w:r>
        <w:t>Cấp giấy phép sử dụng tần số và thiết bị vô tuyến điện đối với đài vô tuyến điện đặt trên phương tiện nghề cá</w:t>
      </w:r>
    </w:p>
    <w:p>
      <w:r>
        <w:t>2</w:t>
      </w:r>
    </w:p>
    <w:p>
      <w:r>
        <w:t>Gia hạn giấy phép sử dụng tần số và thiết bị vô tuyến điện đối với đài vô tuyến điện đặt trên phương tiện nghề cá</w:t>
      </w:r>
    </w:p>
    <w:p>
      <w:r>
        <w:t>3</w:t>
      </w:r>
    </w:p>
    <w:p>
      <w:r>
        <w:t>Cấp đổi giấy phép sử dụng tần số và thiết bị vô tuyến điện đối với đài vô tuyến điện đặt trên phương tiện nghề cá</w:t>
      </w:r>
    </w:p>
    <w:p>
      <w:r>
        <w:t>4</w:t>
      </w:r>
    </w:p>
    <w:p>
      <w:r>
        <w:t>Sửa đổi, bổ sung giấy phép sử dụng tần số và thiết bị vô tuyến điện đối với đài vô tuyến điện đặt trên phương tiện nghề cá</w:t>
      </w:r>
    </w:p>
    <w:p>
      <w:r>
        <w:t>5</w:t>
      </w:r>
    </w:p>
    <w:p>
      <w:r>
        <w:t>Cấp giấy phép sử dụng tần số và thiết bị vô tuyến điện đối với đài vô tuyến điện nghiệp dư</w:t>
      </w:r>
    </w:p>
    <w:p>
      <w:r>
        <w:t>6</w:t>
      </w:r>
    </w:p>
    <w:p>
      <w:r>
        <w:t>Gia hạn giấy phép sử dụng tần số và thiết bị vô tuyến điện đối với đài vô tuyến điện nghiệp dư</w:t>
      </w:r>
    </w:p>
    <w:p>
      <w:r>
        <w:t>7</w:t>
      </w:r>
    </w:p>
    <w:p>
      <w:r>
        <w:t>Cấp đổi giấy phép sử dụng tần số và thiết bị vô tuyến điện đối với đài vô tuyến điện nghiệp dư</w:t>
      </w:r>
    </w:p>
    <w:p>
      <w:r>
        <w:t>8</w:t>
      </w:r>
    </w:p>
    <w:p>
      <w:r>
        <w:t>Sửa đổi, bổ sung giấy phép sử dụng tần số và thiết bị vô tuyến điện đối với đài vô tuyến điện nghiệp dư</w:t>
      </w:r>
    </w:p>
    <w:p>
      <w:r>
        <w:t>9</w:t>
      </w:r>
    </w:p>
    <w:p>
      <w:r>
        <w:t>Cấp giấy phép sử dụng tần số và thiết bị vô tuyến điện đối với đài tàu (trừ đài tàu hoạt động tuyến quốc tế)</w:t>
      </w:r>
    </w:p>
    <w:p>
      <w:r>
        <w:t>10</w:t>
      </w:r>
    </w:p>
    <w:p>
      <w:r>
        <w:t>Gia hạn giấy phép sử dụng tần số và thiết bị vô tuyến điện đối với đài tàu (trừ đài tàu hoạt động tuyến quốc tế)</w:t>
      </w:r>
    </w:p>
    <w:p>
      <w:r>
        <w:t>11</w:t>
      </w:r>
    </w:p>
    <w:p>
      <w:r>
        <w:t>Cấp đổi giấy phép sử dụng tần số và thiết bị vô tuyến điện đối với đài tàu (trừ đài tàu hoạt động tuyến quốc tế)</w:t>
      </w:r>
    </w:p>
    <w:p>
      <w:r>
        <w:t>12</w:t>
      </w:r>
    </w:p>
    <w:p>
      <w:r>
        <w:t>Sửa đổi, bổ sung giấy phép sử dụng tần số và thiết bị vô tuyến điện đối với đài tàu (trừ đài tàu hoạt động tuyến quốc tế)</w:t>
      </w:r>
    </w:p>
    <w:p>
      <w:r>
        <w:t>13</w:t>
      </w:r>
    </w:p>
    <w:p>
      <w:r>
        <w:t>Cấp giấy phép sử dụng tần số và thiết bị vô tuyến điện đối với mạng thông tin vô tuyến điện nội bộ</w:t>
      </w:r>
    </w:p>
    <w:p>
      <w:r>
        <w:t>14</w:t>
      </w:r>
    </w:p>
    <w:p>
      <w:r>
        <w:t>Gia hạn giấy phép sử dụng tần số và thiết bị vô tuyến điện đối với mạng thông tin vô tuyến điện nội bộ</w:t>
      </w:r>
    </w:p>
    <w:p>
      <w:r>
        <w:t>15</w:t>
      </w:r>
    </w:p>
    <w:p>
      <w:r>
        <w:t>Cấp đổi giấy phép sử dụng tần số và thiết bị vô tuyến điện đối với mạng thông tin vô tuyến điện nội bộ</w:t>
      </w:r>
    </w:p>
    <w:p>
      <w:r>
        <w:t>16</w:t>
      </w:r>
    </w:p>
    <w:p>
      <w:r>
        <w:t>Sửa đổi, bổ sung giấy phép sử dụng tần số và thiết bị vô tuyến điện đối với mạng thông tin vô tuyến điện nội bộ</w:t>
      </w:r>
    </w:p>
    <w:p>
      <w:r>
        <w:t>17</w:t>
      </w:r>
    </w:p>
    <w:p>
      <w:r>
        <w:t>Cấp giấy công nhận tổ chức đủ điều kiện cấp chứng chỉ vô tuyến điện nghiệp dư</w:t>
      </w:r>
    </w:p>
    <w:p>
      <w:r>
        <w:t>18</w:t>
      </w:r>
    </w:p>
    <w:p>
      <w:r>
        <w:t>Cấp đổi giấy công nhận tổ chức đủ điều kiện cấp chứng chỉ vô tuyến điện nghiệp dư</w:t>
      </w:r>
    </w:p>
    <w:p>
      <w:r>
        <w:t>19</w:t>
      </w:r>
    </w:p>
    <w:p>
      <w:r>
        <w:t>Cấp giấy công nhận tổ chức đủ điều kiện đào tạo, cấp chứng chỉ vô tuyến điện viên hàng hải</w:t>
      </w:r>
    </w:p>
    <w:p>
      <w:r>
        <w:t>20</w:t>
      </w:r>
    </w:p>
    <w:p>
      <w:r>
        <w:t>Cấp đổi giấy công nhận tổ chức đủ điều kiện đào tạo, cấp chứng chỉ vô tuyến điện viên hàng hải</w:t>
      </w:r>
    </w:p>
    <w:p>
      <w:r>
        <w:t>III.</w:t>
      </w:r>
    </w:p>
    <w:p>
      <w:r>
        <w:t>Lĩnh vực Sở hữu trí tuệ</w:t>
      </w:r>
    </w:p>
    <w:p>
      <w:r>
        <w:t>1</w:t>
      </w:r>
    </w:p>
    <w:p>
      <w:r>
        <w:t>Thủ tục cấp Chứng chỉ hành nghề dịch vụ đại diện sở hữu công nghiệp</w:t>
      </w:r>
    </w:p>
    <w:p>
      <w:r>
        <w:t>2</w:t>
      </w:r>
    </w:p>
    <w:p>
      <w:r>
        <w:t>Thủ tục cấp lại Chứng chỉ hành nghề dịch vụ đại diện sở hữu công nghiệp</w:t>
      </w:r>
    </w:p>
    <w:p>
      <w:r>
        <w:t>3</w:t>
      </w:r>
    </w:p>
    <w:p>
      <w:r>
        <w:t>Thủ tục thu hồi chứng chỉ hành nghề dịch vụ đại diện sở hữu công nghiệp</w:t>
      </w:r>
    </w:p>
    <w:p>
      <w:r>
        <w:t>4</w:t>
      </w:r>
    </w:p>
    <w:p>
      <w:r>
        <w:t>Thủ tục ghi nhận tổ chức đủ điều kiện kinh doanh dịch vụ đại diện sở hữu công nghiệp</w:t>
      </w:r>
    </w:p>
    <w:p>
      <w:r>
        <w:t>5</w:t>
      </w:r>
    </w:p>
    <w:p>
      <w:r>
        <w:t>Thủ tục ghi nhận người đại diện sở hữu công nghiệp</w:t>
      </w:r>
    </w:p>
    <w:p>
      <w:r>
        <w:t>6</w:t>
      </w:r>
    </w:p>
    <w:p>
      <w:r>
        <w:t>Thủ tục ghi nhận thay đổi thông tin của tổ chức dịch vụ đại diện sở hữu công nghiệp</w:t>
      </w:r>
    </w:p>
    <w:p>
      <w:r>
        <w:t>7</w:t>
      </w:r>
    </w:p>
    <w:p>
      <w:r>
        <w:t>Thủ tục xóa tên tổ chức dịch vụ đại diện sở hữu công nghiệp</w:t>
      </w:r>
    </w:p>
    <w:p>
      <w:r>
        <w:t>8</w:t>
      </w:r>
    </w:p>
    <w:p>
      <w:r>
        <w:t>Thủ tục xóa tên người đại diện sở hữu công nghiệp</w:t>
      </w:r>
    </w:p>
    <w:p>
      <w:r>
        <w:t>9</w:t>
      </w:r>
    </w:p>
    <w:p>
      <w:r>
        <w:t>Thủ tục đăng ký dự kiểm tra nghiệp vụ đại diện sở hữu công nghiệp</w:t>
      </w:r>
    </w:p>
    <w:p>
      <w:r>
        <w:t>10</w:t>
      </w:r>
    </w:p>
    <w:p>
      <w:r>
        <w:t>Thủ tục cấp Thẻ giám định viên sở hữu công nghiệp</w:t>
      </w:r>
    </w:p>
    <w:p>
      <w:r>
        <w:t>11</w:t>
      </w:r>
    </w:p>
    <w:p>
      <w:r>
        <w:t>Thủ tục cấp lại Thẻ giám định viên sở hữu công nghiệp</w:t>
      </w:r>
    </w:p>
    <w:p>
      <w:r>
        <w:t>12</w:t>
      </w:r>
    </w:p>
    <w:p>
      <w:r>
        <w:t>Thủ tục thu hồi Thẻ giám định viên sở hữu công nghiệp</w:t>
      </w:r>
    </w:p>
    <w:p>
      <w:r>
        <w:t>13</w:t>
      </w:r>
    </w:p>
    <w:p>
      <w:r>
        <w:t>Thủ tục đăng ký dự kiểm tra nghiệp vụ giám định sở hữu công nghiệp</w:t>
      </w:r>
    </w:p>
    <w:p>
      <w:r>
        <w:t>14</w:t>
      </w:r>
    </w:p>
    <w:p>
      <w:r>
        <w:t>Thủ tục cấp phó bản văn bằng bảo hộ và cấp lại văn bằng bảo hộ/phó bản văn bằng bảo hộ</w:t>
      </w:r>
    </w:p>
    <w:p>
      <w:r>
        <w:t>15</w:t>
      </w:r>
    </w:p>
    <w:p>
      <w:r>
        <w:t>Thủ tục đăng ký hợp đồng chuyển quyền sử dụng đối tượng sở hữu công nghiệp</w:t>
      </w:r>
    </w:p>
    <w:p>
      <w:r>
        <w:t>16</w:t>
      </w:r>
    </w:p>
    <w:p>
      <w:r>
        <w:t>Thủ tục ghi nhận việc sửa đổi nội dung, gia hạn, chấm dứt trước thời hạn hiệu lực hợp đồng chuyển quyền sử dụng đối tượng sở hữu công nghiệp</w:t>
      </w:r>
    </w:p>
    <w:p>
      <w:r>
        <w:t>17</w:t>
      </w:r>
    </w:p>
    <w:p>
      <w:r>
        <w:t>Thủ tục cấp phó bản, cấp lại Giấy chứng nhận đăng ký hợp đồng chuyển quyền sử dụng đối tượng sở hữu công nghiệp</w:t>
      </w:r>
    </w:p>
    <w:p>
      <w:r>
        <w:t>18</w:t>
      </w:r>
    </w:p>
    <w:p>
      <w:r>
        <w:t>Thủ tục ra Quyết định bắt buộc chuyển giao quyền sử dụng sáng chế</w:t>
      </w:r>
    </w:p>
    <w:p>
      <w:r>
        <w:t>19</w:t>
      </w:r>
    </w:p>
    <w:p>
      <w:r>
        <w:t>Thủ tục yêu cầu chấm dứt quyền sử dụng sáng chế theo quyết định bắt buộc</w:t>
      </w:r>
    </w:p>
    <w:p>
      <w:r>
        <w:t>IV.</w:t>
      </w:r>
    </w:p>
    <w:p>
      <w:r>
        <w:t>Lĩnh vực An toàn bức xạ và hạt nhân</w:t>
      </w:r>
    </w:p>
    <w:p>
      <w:r>
        <w:t>1</w:t>
      </w:r>
    </w:p>
    <w:p>
      <w:r>
        <w:t>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2</w:t>
      </w:r>
    </w:p>
    <w:p>
      <w:r>
        <w:t>Cấp Chứng chỉ nhân viên bức xạ cho người phụ trách an toàn trong sử dụng thiết bị chụp cắt lớp vi tính tích hợp với PET, (PET/CT), tích hợp với SPECT (SPECT/CT); thiết bị bức xạ phát tia X trong phân tích huỳnh quang tia X, phân tích nhiễu xạ tia X, soi bo mạch, soi hiển vi điện tử, soi kiểm tra an ninh</w:t>
      </w:r>
    </w:p>
    <w:p>
      <w:r>
        <w:t>3</w:t>
      </w:r>
    </w:p>
    <w:p>
      <w:r>
        <w:t>Khai báo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r>
        <w:t>V.</w:t>
      </w:r>
    </w:p>
    <w:p>
      <w:r>
        <w:t>Lĩnh vực Tiêu chuẩn, Đo lường, Chất lượng</w:t>
      </w:r>
    </w:p>
    <w:p>
      <w:r>
        <w:t>1</w:t>
      </w:r>
    </w:p>
    <w:p>
      <w:r>
        <w:t>Thủ tục cấp giấy chứng nhận đăng ký hoạt động thử nghiệm chất lượng sản phẩm, hàng hóa</w:t>
      </w:r>
    </w:p>
    <w:p>
      <w:r>
        <w:t>2</w:t>
      </w:r>
    </w:p>
    <w:p>
      <w:r>
        <w:t>Thủ tục cấp bổ sung, sửa đổi giấy chứng nhận đăng ký hoạt động thử nghiệm chất lượng sản phẩm, hàng hóa</w:t>
      </w:r>
    </w:p>
    <w:p>
      <w:r>
        <w:t>3</w:t>
      </w:r>
    </w:p>
    <w:p>
      <w:r>
        <w:t>Thủ tục cấp lại giấy chứng nhận đăng ký hoạt động thử nghiệm chất lượng sản phẩm, hàng hóa</w:t>
      </w:r>
    </w:p>
    <w:p>
      <w:r>
        <w:t>4</w:t>
      </w:r>
    </w:p>
    <w:p>
      <w:r>
        <w:t>Thủ tục cấp giấy chứng nhận đăng ký hoạt động kiểm định chất lượng sản phẩm, hàng hóa trong quá trình sử dụng</w:t>
      </w:r>
    </w:p>
    <w:p>
      <w:r>
        <w:t>5</w:t>
      </w:r>
    </w:p>
    <w:p>
      <w:r>
        <w:t>Thủ tục cấp bổ sung, sửa đổi giấy chứng nhận đăng ký hoạt động kiểm định chất lượng sản phẩm, hàng hóa trong quá trình sử dụng</w:t>
      </w:r>
    </w:p>
    <w:p>
      <w:r>
        <w:t>6</w:t>
      </w:r>
    </w:p>
    <w:p>
      <w:r>
        <w:t>Thủ tục cấp lại giấy chứng nhận đăng ký hoạt động kiểm định chất lượng sản phẩm, hàng hóa trong quá trình sử dụng</w:t>
      </w:r>
    </w:p>
    <w:p>
      <w:r>
        <w:t>7</w:t>
      </w:r>
    </w:p>
    <w:p>
      <w:r>
        <w:t>Thủ tục cấp giấy chứng nhận đăng ký hoạt động giám định chất lượng sản phẩm, hàng hóa</w:t>
      </w:r>
    </w:p>
    <w:p>
      <w:r>
        <w:t>8</w:t>
      </w:r>
    </w:p>
    <w:p>
      <w:r>
        <w:t>Thủ tục cấp bổ sung, sửa đổi giấy chứng nhận đăng ký hoạt động giám định chất lượng sản phẩm, hàng hóa</w:t>
      </w:r>
    </w:p>
    <w:p>
      <w:r>
        <w:t>9</w:t>
      </w:r>
    </w:p>
    <w:p>
      <w:r>
        <w:t>Thủ tục cấp lại giấy chứng nhận đăng ký hoạt động giám định chất lượng sản phẩm, hàng hóa</w:t>
      </w:r>
    </w:p>
    <w:p>
      <w:r>
        <w:t>10</w:t>
      </w:r>
    </w:p>
    <w:p>
      <w:r>
        <w:t>Thủ tục cấp giấy chứng nhận đăng ký hoạt động chứng nhận sản phẩm, hệ thống quản lý</w:t>
      </w:r>
    </w:p>
    <w:p>
      <w:r>
        <w:t>11</w:t>
      </w:r>
    </w:p>
    <w:p>
      <w:r>
        <w:t>Thủ tục cấp bổ sung, sửa đổi giấy chứng nhận đăng ký hoạt động chứng nhận sản phẩm, hệ thống quản lý</w:t>
      </w:r>
    </w:p>
    <w:p>
      <w:r>
        <w:t>12</w:t>
      </w:r>
    </w:p>
    <w:p>
      <w:r>
        <w:t>Thủ tục cấp lại giấy chứng nhận đăng ký chứng nhận sản phẩm, hệ thống quản lý</w:t>
      </w:r>
    </w:p>
    <w:p>
      <w:r>
        <w:t>13</w:t>
      </w:r>
    </w:p>
    <w:p>
      <w:r>
        <w:t>Thủ tục chứng nhận chuẩn đo lường dùng trực tiếp để kiểm định phương tiện đo nhóm 2</w:t>
      </w:r>
    </w:p>
    <w:p>
      <w:r>
        <w:t>14</w:t>
      </w:r>
    </w:p>
    <w:p>
      <w:r>
        <w:t>Thủ tục điều chỉnh quyết định chứng nhận chuẩn đo lường dùng trực tiếp để kiểm định phương tiện đo nhóm 2</w:t>
      </w:r>
    </w:p>
    <w:p>
      <w:r>
        <w:t>15</w:t>
      </w:r>
    </w:p>
    <w:p>
      <w:r>
        <w:t>Thủ tục hủy bỏ hiệu lực của quyết định chứng nhận chuẩn đo lường</w:t>
      </w:r>
    </w:p>
    <w:p>
      <w:r>
        <w:t>16</w:t>
      </w:r>
    </w:p>
    <w:p>
      <w:r>
        <w:t>Thủ tục chứng nhận, cấp thẻ kiểm định viên đo lường</w:t>
      </w:r>
    </w:p>
    <w:p>
      <w:r>
        <w:t>17</w:t>
      </w:r>
    </w:p>
    <w:p>
      <w:r>
        <w:t>Thủ tục điều chỉnh nội dung quyết định chứng nhận, cấp thẻ, cấp lại thẻ kiểm định viên đo lường</w:t>
      </w:r>
    </w:p>
    <w:p>
      <w:r>
        <w:t>18</w:t>
      </w:r>
    </w:p>
    <w:p>
      <w:r>
        <w:t>Thủ tục hủy bỏ hiệu lực của quyết định chứng nhận, cấp thẻ kiểm định viên đo lường</w:t>
      </w:r>
    </w:p>
    <w:p>
      <w:r>
        <w:t>19</w:t>
      </w:r>
    </w:p>
    <w:p>
      <w:r>
        <w:t>Thủ tục cấp Giấy xác nhận đăng ký hoạt động xét tặng giải thưởng chất lượng sản phẩm, hàng hóa của tổ chức, cá nhân</w:t>
      </w:r>
    </w:p>
    <w:p>
      <w:r>
        <w:t>20</w:t>
      </w:r>
    </w:p>
    <w:p>
      <w:r>
        <w:t>Thủ tục cấp Giấy xác nhận đủ điều kiện tư vấn Hệ thống quản lý chất lượng theo Tiêu chuẩn quốc gia TCVN ISO 9001 đối với cơ quan, tổ chức thuộc hệ thống hành chính nhà nước cho tổ chức tư vấn</w:t>
      </w:r>
    </w:p>
    <w:p>
      <w:r>
        <w:t>21</w:t>
      </w:r>
    </w:p>
    <w:p>
      <w:r>
        <w:t>Thủ tục cấp lại Giấy xác nhận đủ điều kiện tư vấn Hệ thống quản lý chất lượng theo Tiêu chuẩn quốc gia TCVN ISO 9001 đối với cơ quan, tổ chức thuộc hệ thống hành chính nhà nước cho tổ chức tư vấn</w:t>
      </w:r>
    </w:p>
    <w:p>
      <w:r>
        <w:t>22</w:t>
      </w:r>
    </w:p>
    <w:p>
      <w:r>
        <w:t>Thủ tục cấp Giấy xác nhận đủ điều kiện tư vấn Hệ thống quản lý chất lượng theo Tiêu chuẩn quốc gia TCVN ISO 9001 đối với cơ quan, tổ chức thuộc hệ thống hành chính nhà nước cho chuyên gia tư vấn độc lập</w:t>
      </w:r>
    </w:p>
    <w:p>
      <w:r>
        <w:t>23</w:t>
      </w:r>
    </w:p>
    <w:p>
      <w:r>
        <w:t>Thủ tục cấp lại Giấy xác nhận đủ điều kiện tư vấn Hệ thống quản lý chất lượng theo tiêu chuẩn quốc gia TCVN ISO 9001 đối với cơ quan, tổ chức thuộc hệ thống hành chính nhà nước cho chuyên gia tư vấn độc lập</w:t>
      </w:r>
    </w:p>
    <w:p>
      <w:r>
        <w:t>24</w:t>
      </w:r>
    </w:p>
    <w:p>
      <w:r>
        <w:t>Thủ tục cấp Giấy xác nhận đủ điều kiện đánh giá Hệ thống quản lý chất lượng theo tiêu chuẩn quốc gia TCVN ISO 9001 đối với cơ quan, tổ chức thuộc hệ thống hành chính nhà nước cho tổ chức chứng nhận</w:t>
      </w:r>
    </w:p>
    <w:p>
      <w:r>
        <w:t>25</w:t>
      </w:r>
    </w:p>
    <w:p>
      <w:r>
        <w:t>Thủ tục cấp lại Giấy xác nhận đủ điều kiện đánh giá Hệ thống quản lý chất lượng theo tiêu chuẩn quốc gia TCVN ISO 9001 đối với cơ quan, tổ chức thuộc hệ thống hành chính nhà nước cho tổ chức chứng nhận</w:t>
      </w:r>
    </w:p>
    <w:p>
      <w:r>
        <w:t>26</w:t>
      </w:r>
    </w:p>
    <w:p>
      <w:r>
        <w:t>Thủ tục cấp lại Giấy xác nhận đủ điều kiện đánh giá Hệ thống quản lý chất lượng theo tiêu chuẩn quốc gia TCVN ISO 9001 đối với cơ quan, tổ chức thuộc hệ thống hành chính nhà nước cho tổ chức tư vấn, chuyên gia tư vấn độc lập, tổ chức chứng nhận và thẻ cho chuyên gia trong trường hợp bị mất, hỏng hoặc thay đổi tên, địa chỉ liên lạc</w:t>
      </w:r>
    </w:p>
    <w:p>
      <w:r>
        <w:t>27</w:t>
      </w:r>
    </w:p>
    <w:p>
      <w:r>
        <w:t>Thủ tục cấp bổ sung thẻ chuyên gia tư vấn, thẻ chuyên gia đánh giá cho tổ chức tư vấn, tổ chức chứng nhận</w:t>
      </w:r>
    </w:p>
    <w:p>
      <w:r>
        <w:t>28</w:t>
      </w:r>
    </w:p>
    <w:p>
      <w:r>
        <w:t>Thủ tục cấp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29</w:t>
      </w:r>
    </w:p>
    <w:p>
      <w:r>
        <w:t>Thủ tục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w:t>
      </w:r>
    </w:p>
    <w:p>
      <w:r>
        <w:t>30</w:t>
      </w:r>
    </w:p>
    <w:p>
      <w:r>
        <w:t>Thủ tục cấp lại Giấy xác nhận đủ điều kiện đào tạo về tư vấn, đánh giá Hệ thống quản lý chất lượng theo tiêu chuẩn quốc gia TCVN ISO 9001 cho chuyên gia tư vấn, đánh giá thực hiện tư vấn, đánh giá tại cơ quan, tổ chức thuộc hệ thống hành chính nhà nước trong trường hợp bị mất, hỏng hoặc thay đổi tên, địa chỉ liên lạc</w:t>
      </w:r>
    </w:p>
    <w:p>
      <w:r>
        <w:t>31</w:t>
      </w:r>
    </w:p>
    <w:p>
      <w:r>
        <w:t>Thủ tục cấp Thông báo tiếp nhận hồ sơ công bố đủ năng lực thực hiện hoạt động đào tạo</w:t>
      </w:r>
    </w:p>
    <w:p>
      <w:r>
        <w:t>32</w:t>
      </w:r>
    </w:p>
    <w:p>
      <w:r>
        <w:t>Thủ tục cấp Thông báo tiếp nhận hồ sơ công bố bổ sung, điều chỉnh phạm vi đào tạo</w:t>
      </w:r>
    </w:p>
    <w:p>
      <w:r>
        <w:t>VI.</w:t>
      </w:r>
    </w:p>
    <w:p>
      <w:r>
        <w:t>Lĩnh vực Hoạt động khoa học và công nghệ</w:t>
      </w:r>
    </w:p>
    <w:p>
      <w:r>
        <w:t>1</w:t>
      </w:r>
    </w:p>
    <w:p>
      <w:r>
        <w:t>Chấp thuận chuyển giao công nghệ</w:t>
      </w:r>
    </w:p>
    <w:p>
      <w:r>
        <w:t>2</w:t>
      </w:r>
    </w:p>
    <w:p>
      <w:r>
        <w:t>Cấp Giấy phép chuyển giao công nghệ</w:t>
      </w:r>
    </w:p>
    <w:p>
      <w:r>
        <w:t>3</w:t>
      </w:r>
    </w:p>
    <w:p>
      <w:r>
        <w:t>Giấy chứng nhận đủ điều kiện hoạt động dịch vụ đánh giá công nghệ</w:t>
      </w:r>
    </w:p>
    <w:p>
      <w:r>
        <w:t>4</w:t>
      </w:r>
    </w:p>
    <w:p>
      <w:r>
        <w:t>Sửa đổi, bổ sung Giấy chứng nhận đủ điều kiện hoạt động dịch vụ đánh giá công nghệ</w:t>
      </w:r>
    </w:p>
    <w:p>
      <w:r>
        <w:t>5</w:t>
      </w:r>
    </w:p>
    <w:p>
      <w:r>
        <w:t>Cấp lại Giấy chứng nhận đủ điều kiện hoạt động dịch vụ đánh giá công nghệ</w:t>
      </w:r>
    </w:p>
    <w:p>
      <w:r>
        <w:t>6</w:t>
      </w:r>
    </w:p>
    <w:p>
      <w:r>
        <w:t>Giấy chứng nhận đủ điều kiện hoạt động dịch vụ giám định công nghệ.</w:t>
      </w:r>
    </w:p>
    <w:p>
      <w:r>
        <w:t>7</w:t>
      </w:r>
    </w:p>
    <w:p>
      <w:r>
        <w:t>Sửa đổi, bổ sung Giấy chứng nhận đủ điều kiện hoạt động dịch vụ giám định công nghệ</w:t>
      </w:r>
    </w:p>
    <w:p>
      <w:r>
        <w:t>8</w:t>
      </w:r>
    </w:p>
    <w:p>
      <w:r>
        <w:t>Cấp lại Giấy chứng nhận đủ điều kiện hoạt động dịch vụ giám định công nghệ</w:t>
      </w:r>
    </w:p>
    <w:p>
      <w:r>
        <w:t>9</w:t>
      </w:r>
    </w:p>
    <w:p>
      <w:r>
        <w:t>Xác nhận phương tiện vận tải chuyên dùng trong dây chuyền công nghệ sử dụng trực tiếp cho hoạt động sản xuất của dự án đầu tư</w:t>
      </w:r>
    </w:p>
    <w:p>
      <w:r>
        <w:t>10</w:t>
      </w:r>
    </w:p>
    <w:p>
      <w:r>
        <w:t>Cho phép thành lập và phê duyệt điều lệ của tổ chức khoa học và công nghệ có vốn nước ngoài</w:t>
      </w:r>
    </w:p>
    <w:p>
      <w:r>
        <w:t>11</w:t>
      </w:r>
    </w:p>
    <w:p>
      <w:r>
        <w:t>Cấp Giấy phép thành lập lần đầu cho Văn phòng đại diện, Chi nhánh của tổ chức khoa học và công nghệ nước ngoài tại Việt Nam</w:t>
      </w:r>
    </w:p>
    <w:p>
      <w:r>
        <w:t>12</w:t>
      </w:r>
    </w:p>
    <w:p>
      <w:r>
        <w:t>Thủ tục cấp Giấy chứng nhận hoạt động ứng dụng công nghệ cao cho tổ chức</w:t>
      </w:r>
    </w:p>
    <w:p>
      <w:r>
        <w:t>13</w:t>
      </w:r>
    </w:p>
    <w:p>
      <w:r>
        <w:t>Thủ tục cấp Giấy chứng nhận hoạt động ứng dụng công nghệ cao cho cá nhân</w:t>
      </w:r>
    </w:p>
    <w:p>
      <w:r>
        <w:t>14</w:t>
      </w:r>
    </w:p>
    <w:p>
      <w:r>
        <w:t>Thủ tục cấp Giấy chứng nhận doanh nghiệp công nghệ cao</w:t>
      </w:r>
    </w:p>
    <w:p>
      <w:r>
        <w:t>15</w:t>
      </w:r>
    </w:p>
    <w:p>
      <w:r>
        <w:t>Thủ tục cấp Giấy chứng nhận hoạt động nghiên cứu và phát triển công nghệ cao cho tổ chức</w:t>
      </w:r>
    </w:p>
    <w:p>
      <w:r>
        <w:t>16</w:t>
      </w:r>
    </w:p>
    <w:p>
      <w:r>
        <w:t>Thủ tục cấp Giấy chứng nhận hoạt động nghiên cứu và phát triển công nghệ cao cho cá nhân.</w:t>
      </w:r>
    </w:p>
    <w:p>
      <w:r>
        <w:t>17</w:t>
      </w:r>
    </w:p>
    <w:p>
      <w:r>
        <w:t>Cấp giấy chứng nhận doanh nghiệp thành lập mới từ dự án đầu tư sản xuất sản phẩm thuộc Danh mục sản phẩm công nghệ cao được khuyến khích phát triển</w:t>
      </w:r>
    </w:p>
    <w:p>
      <w:r>
        <w:t>18</w:t>
      </w:r>
    </w:p>
    <w:p>
      <w:r>
        <w:t>Cấp giấy chứng nhận cơ sở ươm tạo công nghệ cao, ươm tạo doanh nghiệp công nghệ cao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