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45/2024/QĐ-UBND tiếp tục sử dụng Bộ đơn giá bồi thường đối với tài sản khi Nhà nước thu hồi đất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16/10/2024</w:t>
            </w:r>
          </w:p>
        </w:tc>
      </w:tr>
      <w:tr>
        <w:tc>
          <w:tcPr>
            <w:tcW w:type="dxa" w:w="4320"/>
          </w:tcPr>
          <w:p>
            <w:r>
              <w:t>Ngày hiệu lực</w:t>
            </w:r>
          </w:p>
        </w:tc>
        <w:tc>
          <w:tcPr>
            <w:tcW w:type="dxa" w:w="4320"/>
          </w:tcPr>
          <w:p>
            <w:r>
              <w:t>16/10/2024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45/2024/QĐ-UBND</w:t>
      </w:r>
    </w:p>
    <w:p>
      <w:r>
        <w:t>Hòa Bình, ngày 16 tháng 10 năm 2024</w:t>
      </w:r>
    </w:p>
    <w:p>
      <w:r>
        <w:t>QUYẾT ĐỊNH</w:t>
      </w:r>
    </w:p>
    <w:p>
      <w:r>
        <w:t>TIẾP TỤC SỬ DỤNG BỘ ĐƠN GIÁ BỒI THƯỜNG ĐỐI VỚI TÀI SẢN KHI NHÀ NƯỚC THU HỒI ĐẤT TRÊN ĐỊA BÀN TỈNH HÒA BÌNH</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ngày 11 tháng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88/2024/NĐ-CP ngày 15 tháng 7 năm 2024 của Chính phủ quy định về bồi thường, hỗ trợ, tái định cư khi Nhà nước thu hồi đất;</w:t>
      </w:r>
    </w:p>
    <w:p>
      <w:r>
        <w:t>Theo đề nghị của Giám đốc Sở Xây dựng tại Tờ trình số 3469/TTr-SXD ngày 03 tháng 10 năm 2024 và Báo cáo số 3600/BC-SXD ngày 11 tháng 10 năm 2024.</w:t>
      </w:r>
    </w:p>
    <w:p>
      <w:r>
        <w:t>QUYẾT ĐỊNH:</w:t>
      </w:r>
    </w:p>
    <w:p>
      <w:r>
        <w:t>Điều 1.  Quyết định tiếp tục sử dụng Bộ đơn giá bồi thường đối với tài sản khi Nhà nước thu hồi đất trên địa bàn tỉnh Hòa Bình do Ủy ban nhân dân tỉnh ban hành “tại các Quyết định số 47/2019/QĐ-UBND ngày 23 tháng 10 năm 2020 về việc ban hành “Bộ đơn giá bồi thường đối với tài sản khi nhà nước thu hồi đất” trên địa bàn tỉnh Hòa Bình; số 18/2020/QĐ-UBND ngày 23 tháng 10 năm 2020 về việc sửa đổi, bổ sung một số điều của Quyết định số 47 2019/QĐ-UBND ngày 18 tháng 11 năm 2019 của Ủy ban nhân dân tỉnh Hòa Bình về việc ban hành “Bộ đơn giá bồi thường đối với tài sản khi Nhà nước thu hồi đất“ trên địa bàn tỉnh Hòa Bình; số 08/2022/QĐ-UBND ngày 18 tháng 02 năm 2022 về việc sửa đổi Điều 1 Quyết định 47/2019/QĐ-UBND về Bộ đơn giá bồi thường đối với tài sản khi Nhà nước thu hồi đất trên địa bàn tỉnh Hòa Bình; số 26/2023/QĐ-UBND ngày 02 tháng 10 năm 2023 ban hành Bộ đơn giá bồi thường nhà, các công trình phụ trợ và vật kiến trúc khi Nhà nước thu hồi đất trên địa bàn tỉnh Hòa Bình”.</w:t>
      </w:r>
    </w:p>
    <w:p>
      <w:r>
        <w:t>Trong quá trình tổ chức thực hiện, trường hợp có khó khăn, vướng mắc thì Ủy ban nhân dân các huyện, thành phố tổng hợp đề xuất, báo cáo Ủy ban nhân dân tỉnh xem xét quyết định.</w:t>
      </w:r>
    </w:p>
    <w:p>
      <w:r>
        <w:t>Điều 2.  Quy định chuyển tiếp</w:t>
      </w:r>
    </w:p>
    <w:p>
      <w:r>
        <w:t>Đối với các dự án, hạng mục đang hoặc chưa xây dựng, phê duyệt phương án bồi thường, hỗ trợ, tái định cư từ ngày 01/8/2024 đến thời điểm Quyết định này có hiệu lực thì thực hiện theo Bộ đơn giá bồi thường đối với tài sản khi Nhà nước thu hồi đất trên địa bàn tỉnh theo các Quyết định số 47/2019/QĐ-UBND, Quyết định số 18/2020/QĐ-UBND, Quyết định số 08/2022/QĐ-UBND và Quyết định số 26/2023/QĐ-UBND.</w:t>
      </w:r>
    </w:p>
    <w:p>
      <w:r>
        <w:t>Điều 3.  Quyết định này có hiệu lực thi hành kể từ ngày ký ban hành.</w:t>
      </w:r>
    </w:p>
    <w:p>
      <w:r>
        <w:t>Điều 4.  Chánh Văn phòng Ủy ban nhân dân tỉnh; Giám đốc các Sở; Thủ trưởng các Ban, Ngành; Chủ tịch Ủy ban nhân dân các huyện, thành phố, các cơ quan, đơn vị, cá nhân liên quan căn cứ Quyết định thi hành./.</w:t>
      </w:r>
    </w:p>
    <w:p>
      <w:r>
        <w:t>Nơi nhận:</w:t>
      </w:r>
    </w:p>
    <w:p>
      <w:r>
        <w:t>- Như Điều 4;</w:t>
      </w:r>
    </w:p>
    <w:p>
      <w:r>
        <w:t>- Văn phòng Chính phủ;</w:t>
      </w:r>
    </w:p>
    <w:p>
      <w:r>
        <w:t>- Bộ Tài nguyên và Môi trường;</w:t>
      </w:r>
    </w:p>
    <w:p>
      <w:r>
        <w:t>- Cục kiểm tra văn bản QPPL-Bộ Tư pháp;</w:t>
      </w:r>
    </w:p>
    <w:p>
      <w:r>
        <w:t>- Thường trực Tỉnh ủy;</w:t>
      </w:r>
    </w:p>
    <w:p>
      <w:r>
        <w:t>- Thường trực HĐND tỉnh;</w:t>
      </w:r>
    </w:p>
    <w:p>
      <w:r>
        <w:t>- Hội đồng nhân dân tỉnh;</w:t>
      </w:r>
    </w:p>
    <w:p>
      <w:r>
        <w:t>- Các Ban của HĐND tỉnh;</w:t>
      </w:r>
    </w:p>
    <w:p>
      <w:r>
        <w:t>- Các Đại biểu HĐND tỉnh;</w:t>
      </w:r>
    </w:p>
    <w:p>
      <w:r>
        <w:t>- Đoàn Đại biểu Quốc hội tỉnh;</w:t>
      </w:r>
    </w:p>
    <w:p>
      <w:r>
        <w:t>- Chủ tịch, các Phó Chủ tịch UBND tỉnh;</w:t>
      </w:r>
    </w:p>
    <w:p>
      <w:r>
        <w:t>- UB MTTQVN tỉnh Hòa Bình;</w:t>
      </w:r>
    </w:p>
    <w:p>
      <w:r>
        <w:t>- Các Sở, Ban, ngành, đoàn thể tỉnh;</w:t>
      </w:r>
    </w:p>
    <w:p>
      <w:r>
        <w:t>- HĐND, UBND các huyện, thành phố;</w:t>
      </w:r>
    </w:p>
    <w:p>
      <w:r>
        <w:t>- Các Phó CVP UBND tỉnh;</w:t>
      </w:r>
    </w:p>
    <w:p>
      <w:r>
        <w:t>- Cổng thông tin điện tử tỉnh;</w:t>
      </w:r>
    </w:p>
    <w:p>
      <w:r>
        <w:t>- Trung tâm Tin học và Công báo;</w:t>
      </w:r>
    </w:p>
    <w:p>
      <w:r>
        <w:t>- Lưu: VT, KTN (PMD).</w:t>
      </w:r>
    </w:p>
    <w:p>
      <w:r>
        <w:t>TM. ỦY BAN NHÂN DÂN</w:t>
      </w:r>
    </w:p>
    <w:p>
      <w:r>
        <w:t>KT. CHỦ TỊCH</w:t>
      </w:r>
    </w:p>
    <w:p>
      <w:r>
        <w:t>PHÓ CHỦ TỊCH</w:t>
      </w:r>
    </w:p>
    <w:p>
      <w:r>
        <w:t>Quách Tất Liêm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