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45/2024/QĐ-UBND bãi bỏ các Quyết định của Ủy ban nhân dân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45/2024/QĐ-UBND</w:t>
      </w:r>
    </w:p>
    <w:p>
      <w:r>
        <w:t>Quảng Ngãi, ngày 16 tháng 10 năm 2024</w:t>
      </w:r>
    </w:p>
    <w:p>
      <w:r>
        <w:t>QUYẾT ĐỊNH</w:t>
      </w:r>
    </w:p>
    <w:p>
      <w:r>
        <w:t>BÃI BỎ CÁC QUYẾT ĐỊNH CỦA ỦY BAN NHÂN DÂN TỈNH QUẢNG NGÃI</w:t>
      </w:r>
    </w:p>
    <w:p>
      <w:r>
        <w:t>ỦY BAN NHÂN DÂN TỈNH QUẢNG NGÃI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Thủy sản ngày 21 tháng 11 năm 2017;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các Nghị định: số 154/2020/NĐ-CP ngày 31 tháng 12 năm 2020 và số 59/2024/NĐ-CP ngày 25 tháng 5 năm 2024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Nông nghiệp và Phát triển nông thôn tại các Tờ trình: số 3910/TTr-SNNPTNT ngày 29 tháng 8 năm 2024 và số 4208/TTr-SNNPTNT ngày 17 tháng 9 năm 2024; ý kiến thẩm định của Giám đốc Sở Tư pháp tại Báo cáo số 186/BC-STP ngày 13 ngày 8 năm 2024; ý kiến thống nhất của thành viên Ủy ban nhân dân tỉnh.</w:t>
      </w:r>
    </w:p>
    <w:p>
      <w:r>
        <w:t>QUYẾT ĐỊNH:</w:t>
      </w:r>
    </w:p>
    <w:p>
      <w:r>
        <w:t>Điều 1.  Bãi bỏ toàn bộ các Quyết định sau đây:</w:t>
      </w:r>
    </w:p>
    <w:p>
      <w:r>
        <w:t>1. Quyết định số 110/2005/QĐ-UBND ngày 16 tháng 9 năm 2005 của Ủy ban nhân dân tỉnh về ban hành Quy chế quản lý giống thủy sản trên địa bàn tỉnh Quảng Ngãi.</w:t>
      </w:r>
    </w:p>
    <w:p>
      <w:r>
        <w:t>2. Quyết định số 33/2007/QĐ-UBND ngày 24 tháng 10 năm 2007 của Ủy ban nhân dân tỉnh về ban hành Quy chế quản lý vùng nuôi và cơ sở nuôi tôm.</w:t>
      </w:r>
    </w:p>
    <w:p>
      <w:r>
        <w:t>Điều 2.  Quyết định này có hiệu lực thi hành kể từ ngày 30 tháng 10 năm 2024.</w:t>
      </w:r>
    </w:p>
    <w:p>
      <w:r>
        <w:t>Điều 3.  Chánh Văn phòng Ủy ban nhân dân tỉnh; Thủ trưởng các sở, ban ngành tỉnh; Chủ tịch Ủy ban nhân dân các huyện, thị xã và thành phố; Chủ tịch Ủy ban nhân dân các xã, phường, thị trấn;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</w:t>
      </w:r>
    </w:p>
    <w:p>
      <w:r>
        <w:t>- Bộ Nông nghiệp và Phát triển nông thôn;</w:t>
      </w:r>
    </w:p>
    <w:p>
      <w:r>
        <w:t>- Cục Kiểm tra văn bản QPPL, Bộ Tư pháp;</w:t>
      </w:r>
    </w:p>
    <w:p>
      <w:r>
        <w:t>- Vụ Pháp chế, Bộ Nông nghiệp và PTNT;</w:t>
      </w:r>
    </w:p>
    <w:p>
      <w:r>
        <w:t>- TT. Tỉnh ủy, TT. HĐND tỉnh;</w:t>
      </w:r>
    </w:p>
    <w:p>
      <w:r>
        <w:t>- Đoàn Đại biểu Quốc hội tỉnh;</w:t>
      </w:r>
    </w:p>
    <w:p>
      <w:r>
        <w:t>- CT, PCT UBND tỉnh;</w:t>
      </w:r>
    </w:p>
    <w:p>
      <w:r>
        <w:t>- UB MTTQVN tỉnh và các Tổ chức CT-XH tỉnh;</w:t>
      </w:r>
    </w:p>
    <w:p>
      <w:r>
        <w:t>- Văn phòng Tỉnh ủy;</w:t>
      </w:r>
    </w:p>
    <w:p>
      <w:r>
        <w:t>- Văn phòng Đoàn ĐBQH tỉnh và HĐND tỉnh;</w:t>
      </w:r>
    </w:p>
    <w:p>
      <w:r>
        <w:t>- Báo Quảng Ngãi, Đài PT-TH Quảng Ngãi;</w:t>
      </w:r>
    </w:p>
    <w:p>
      <w:r>
        <w:t>- VPUB: PCVP, các phòng Nghiên cứu;</w:t>
      </w:r>
    </w:p>
    <w:p>
      <w:r>
        <w:t>- Cổng TTĐT tỉnh;</w:t>
      </w:r>
    </w:p>
    <w:p>
      <w:r>
        <w:t>- Lưu: VT, KTN.   733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Hoàng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