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sửa đổi Quyết định 27/2023/QĐ-UBND quy định tiêu chuẩn, định mức sử dụng diện tích chuyên dùng của cơ quan, tổ chức; phân cấp thẩm quyền ban hành tiêu chuẩn, định mức sử dụng diện tích công trình sự nghiệp của đơn vị sự nghiệp công lập và phân cấp thẩm quyền ban hành tiêu chuẩn, định mức đối với tài sản công không được quy định tại các Khoản 1, 2, 3 Điều 26 Luật Quản lý, sử dụng tài sản công 2017 thuộc phạm vi quản lý của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45/2024/QĐ-UBND</w:t>
      </w:r>
    </w:p>
    <w:p>
      <w:r>
        <w:t>Quảng Nam, ngày 29 tháng 11 năm 2024</w:t>
      </w:r>
    </w:p>
    <w:p>
      <w:r>
        <w:t>QUYẾT ĐỊNH</w:t>
      </w:r>
    </w:p>
    <w:p>
      <w:r>
        <w:t>SỬA ĐỔI MỘT SỐ ĐIỀU CỦA QUYẾT ĐỊNH SỐ 27/2023/QĐ-UBND NGÀY 26/10/2023 CỦA UBND TỈNH QUẢNG NAM QUY ĐỊNH TIÊU CHUẨN, ĐỊNH MỨC SỬ DỤNG DIỆN TÍCH CHUYÊN DÙNG CỦA CƠ QUAN, TỔ CHỨC; PHÂN CẤP THẨM QUYỀN BAN HÀNH TIÊU CHUẨN, ĐỊNH MỨC SỬ DỤNG DIỆN TÍCH CÔNG TRÌNH SỰ NGHIỆP CỦA ĐƠN VỊ SỰ NGHIỆP CÔNG LẬP VÀ PHÂN CẤP THẨM QUYỀN BAN HÀNH TIÊU CHUẨN, ĐỊNH MỨC ĐỐI VỚI TÀI SẢN CÔNG KHÔNG ĐƯỢC QUY ĐỊNH TẠI CÁC KHOẢN 1, 2, 3 ĐIỀU 26 LUẬT QUẢN LÝ, SỬ DỤNG TÀI SẢN CÔNG NGÀY 21 THÁNG 6 NĂM 2017 THUỘC PHẠM VI QUẢN LÝ CỦA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152/2017/NĐ-CP ngày 27 tháng 12 năm 2017 của Chính phủ quy định tiêu chuẩn, định mức sử dụng trụ sở làm việc, cơ sở hoạt động sự nghiệp;</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w:t>
      </w:r>
    </w:p>
    <w:p>
      <w:r>
        <w:t>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154/2020/NĐ-CP ngày 31 tháng 12 năm 2020 của Chính phủ;</w:t>
      </w:r>
    </w:p>
    <w:p>
      <w:r>
        <w:t>Theo đề nghị của Giám đốc Sở Tài chính tại Tờ trình số 646/TTr-STC ngày 19 tháng 11 năm 2024.</w:t>
      </w:r>
    </w:p>
    <w:p>
      <w:r>
        <w:t>QUYẾT ĐỊNH:</w:t>
      </w:r>
    </w:p>
    <w:p>
      <w:r>
        <w:t>Điều 1. Sửa đổi một số điều của Quyết định số 27/2023/QĐ-UBND ngày 26/10/2023 của UBND tỉnh Quảng Nam quy định tiêu chuẩn, định mức sử dụng diện tích chuyên dùng của cơ quan, tổ chức; phân cấp thẩm quyền ban hành tiêu chuẩn, định mức sử dụng diện tích công trình sự nghiệp của đơn vị sự nghiệp công lập và phân cấp thẩm quyền ban hành tiêu chuẩn, định mức đối với tài sản công không được quy định tại các khoản 1, 2, 3 Điều 26 Luật Quản lý, sử dụng tài sản công ngày 21 tháng 6 năm 2017 thuộc phạm vi quản lý của tỉnh Quảng Nam:</w:t>
      </w:r>
    </w:p>
    <w:p>
      <w:r>
        <w:t>1. Sửa đổi Điều 4 như sau:</w:t>
      </w:r>
    </w:p>
    <w:p>
      <w:r>
        <w:t>“Điều 4. Phân cấp thẩm quyền ban hành tiêu chuẩn, định mức sử dụng diện tích công trình sự nghiệp của đơn vị sự nghiệp công lập thuộc phạm vi quản lý của tỉnh Quảng Nam</w:t>
      </w:r>
    </w:p>
    <w:p>
      <w:r>
        <w:t>1. Đối với diện tích công trình sự nghiệp trong lĩnh vực giáo dục nghề nghiệp thuộc lĩnh vực quản lý nhà nước của Bộ Lao động - Thương binh và Xã hội: Đơn vị sự nghiệp công lập cấp tỉnh căn cứ hướng dẫn tiêu chuẩn, định mức quy định tại Thông tư số 38/2018/TT-BLĐTBXH ngày 28/12/2018 của Bộ Lao động - Thương binh và Xã hội để quyết định ban hành tiêu chuẩn, định mức sử dụng diện tích công trình sự nghiệp của đơn vị sự nghiệp công lập thuộc phạm vi quản lý (trừ các đơn vị sự nghiệp công lập tự bảo đảm chi thường xuyên và chi đầu tư).</w:t>
      </w:r>
    </w:p>
    <w:p>
      <w:r>
        <w:t>2. Đối với diện tích công trình sự nghiệp khác (ngoài lĩnh vực y tế, giáo dục và đào tạo thuộc phạm vi quản lý nhà nước của Bộ Y tế, Bộ Giáo dục và Đào tạo): Các Sở, Ban, ngành; UBND các huyện, thị xã, thành phố quyết định ban hành tiêu chuẩn, định mức sử dụng diện tích công trình sự nghiệp của đơn vị sự nghiệp công lập thuộc phạm vi quản lý (trừ các đơn vị sự nghiệp công lập tự bảo đảm chi thường xuyên và chi đầu tư ) ”.</w:t>
      </w:r>
    </w:p>
    <w:p>
      <w:r>
        <w:t>2. Sửa đổi Điều 5 như sau:</w:t>
      </w:r>
    </w:p>
    <w:p>
      <w:r>
        <w:t>“Điều 5. Phân cấp thẩm quyền ban hành tiêu chuẩn, định mức đối với tài sản công khác thuộc phạm vi quản lý của tỉnh Quảng Nam</w:t>
      </w:r>
    </w:p>
    <w:p>
      <w:r>
        <w:t>1. Văn phòng UBND tỉnh; các Sở, Ban, ngành ban hành tiêu chuẩn, định mức đối với tài sản công khác (chủng loại, số lượng) cho đơn vị mình và các cơ quan, tổ chức, đơn vị thuộc phạm vi quản lý sau khi có văn bản đề nghị của cơ quan, tổ chức, đơn vị.</w:t>
      </w:r>
    </w:p>
    <w:p>
      <w:r>
        <w:t>2. UBND các huyện, thị xã, thành phố ban hành tiêu chuẩn, định mức đối với tài sản công khác (chủng loại, số lượng) của các cơ quan, tổ chức, đơn vị thuộc phạm vi quản lý sau khi có văn bản đề nghị của các cơ quan, tổ chức, đơn vị và ý kiến thẩm định, đề xuất của Phòng Tài chính - Kế hoạch các huyện, thị xã, thành phố”.</w:t>
      </w:r>
    </w:p>
    <w:p>
      <w:r>
        <w:t>3. Sửa đổi khoản 3 và khoản 5 Điều 8 như sau:</w:t>
      </w:r>
    </w:p>
    <w:p>
      <w:r>
        <w:t>“Điều 8. Tổ chức thực hiện</w:t>
      </w:r>
    </w:p>
    <w:p>
      <w:r>
        <w:t>3. Văn phòng UBND tỉnh; các Sở, Ban, ngành; UBND các huyện, thị xã, thành phố ban hành tiêu chuẩn, định mức bảo đảm tiết kiệm, hiệu quả, phù hợp với tính chất công việc, phù hợp với khả năng của ngân sách nhà nước và chịu trách nhiệm trước pháp luật về quyết định của mình. Tiêu chuẩn, định mức này được sử dụng làm căn cứ để các cơ quan, tổ chức, đơn vị lập kế hoạch và dự toán ngân sách; giao, đầu tư xây dựng, mua sắm, thuê tài sản, khoán kinh phí sử dụng tài sản công; quản lý, sử dụng và xử lý tài sản công tại cơ quan, tổ chức, đơn vị.</w:t>
      </w:r>
    </w:p>
    <w:p>
      <w:r>
        <w:t>5. Văn phòng UBND tỉnh; các Sở, Ban, ngành; Kho bạc Nhà nước tỉnh; UBND các huyện, thị xã, thành phố; UBND các xã, phường, thị trấn và Thủ trưởng các cơ quan, tổ chức, cá nhân có liên quan chịu trách nhiệm thi hành quyết định này./.”.</w:t>
      </w:r>
    </w:p>
    <w:p>
      <w:r>
        <w:t>Điều 2. Thay thế cụm từ của Quyết định số 27/2023/QĐ-UBND ngày 26/10/2023 của UBND tỉnh Quảng Nam quy định tiêu chuẩn, định mức sử dụng diện tích chuyên dùng của cơ quan, tổ chức; phân cấp thẩm quyền ban hành tiêu chuẩn, định mức sử dụng diện tích công trình sự nghiệp của đơn vị sự nghiệp công lập và phân cấp thẩm quyền ban hành tiêu chuẩn, định mức đối với tài sản công không được quy định tại các khoản 1, 2, 3 Điều 26 Luật Quản lý, sử dụng tài sản công ngày 21 tháng 6 năm 2017 thuộc phạm vi quản lý của tỉnh Quảng Nam:</w:t>
      </w:r>
    </w:p>
    <w:p>
      <w:r>
        <w:t>Thay thế cụm từ “Giám đốc các Sở, Ban, ngành” bằng cụm từ “Thủ trưởng các Sở, Ban, ngành” tại khoản 2 Điều 3.</w:t>
      </w:r>
    </w:p>
    <w:p>
      <w:r>
        <w:t>Điều 3. Điều khoản thi hành</w:t>
      </w:r>
    </w:p>
    <w:p>
      <w:r>
        <w:t>Quyết định này có hiệu lực kể từ ngày ký ban hành./.</w:t>
      </w:r>
    </w:p>
    <w:p>
      <w:r>
        <w:t>Nơi nhận:</w:t>
      </w:r>
    </w:p>
    <w:p>
      <w:r>
        <w:t>- Văn phòng Chính phủ;</w:t>
      </w:r>
    </w:p>
    <w:p>
      <w:r>
        <w:t>- Các Bộ: Tài chính, Xây dựng, LĐTB&amp;XH;</w:t>
      </w:r>
    </w:p>
    <w:p>
      <w:r>
        <w:t>- Cục Kiểm tra VBQPPL, Bộ Tư pháp;</w:t>
      </w:r>
    </w:p>
    <w:p>
      <w:r>
        <w:t>- Vụ pháp chế, Bộ Tài chính;</w:t>
      </w:r>
    </w:p>
    <w:p>
      <w:r>
        <w:t>- TT Tỉnh uỷ, TT HĐND tỉnh;</w:t>
      </w:r>
    </w:p>
    <w:p>
      <w:r>
        <w:t>- CT, các PCT UBND tỉnh;</w:t>
      </w:r>
    </w:p>
    <w:p>
      <w:r>
        <w:t>- Đoàn Đại biểu Quốc hội tỉnh;</w:t>
      </w:r>
    </w:p>
    <w:p>
      <w:r>
        <w:t>- UB MTTQVN tỉnh, các tổ chức CT- XH;</w:t>
      </w:r>
    </w:p>
    <w:p>
      <w:r>
        <w:t>- VP Tỉnh ủy, VP ĐĐBQH&amp;HĐND tỉnh;</w:t>
      </w:r>
    </w:p>
    <w:p>
      <w:r>
        <w:t>- Các Sở, Ban, ngành;</w:t>
      </w:r>
    </w:p>
    <w:p>
      <w:r>
        <w:t>- UBND các huyện, thị xã, thành phố</w:t>
      </w:r>
    </w:p>
    <w:p>
      <w:r>
        <w:t>- Văn phòng Huyện ủy, Thị ủy, Thành ủy;</w:t>
      </w:r>
    </w:p>
    <w:p>
      <w:r>
        <w:t>- Đài PT-TH Q.Nam và Báo Q.Nam;</w:t>
      </w:r>
    </w:p>
    <w:p>
      <w:r>
        <w:t>- Cổng Thông tin điện tử tỉnh;</w:t>
      </w:r>
    </w:p>
    <w:p>
      <w:r>
        <w:t>- Công báo tỉnh;</w:t>
      </w:r>
    </w:p>
    <w:p>
      <w:r>
        <w:t>- CPVP và các đơn vị thuộc VPUBND tỉnh;</w:t>
      </w:r>
    </w:p>
    <w:p>
      <w:r>
        <w:t>- Lưu: VT, STC (02). N.394.</w:t>
      </w:r>
    </w:p>
    <w:p>
      <w:r>
        <w:t>TM. ỦY BAN NHÂN DÂN</w:t>
      </w:r>
    </w:p>
    <w:p>
      <w:r>
        <w:t>CHỦ TỊCH</w:t>
      </w:r>
    </w:p>
    <w:p>
      <w:r>
        <w:t>Lê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