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danh mục loại dự án đầu tư xây dựng thực hiện theo cơ chế đặc thù thuộc các chương trình mục tiêu quốc gia trên địa bàn tỉnh Hòa Bình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45/2023/QĐ-UBND</w:t>
      </w:r>
    </w:p>
    <w:p>
      <w:r>
        <w:t>Hòa Bình, ngày 21 tháng 12 năm 2023</w:t>
      </w:r>
    </w:p>
    <w:p>
      <w:r>
        <w:t>QUYẾT ĐỊNH</w:t>
      </w:r>
    </w:p>
    <w:p>
      <w:r>
        <w:t>BAN HÀNH DANH MỤC LOẠI DỰ ÁN ĐẦU TƯ XÂY DỰNG THỰC HIỆN THEO CƠ CHẾ ĐẶC THÙ THUỘC CÁC CHƯƠNG TRÌNH MỤC TIÊU QUỐC GIA TRÊN ĐỊA BÀN TỈNH HÒA BÌNH GIAI ĐOẠN 2021-2025</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Xây dựng tại Tờ trình số 4022/TTr-SXD ngày 09 tháng 11 năm 2023.</w:t>
      </w:r>
    </w:p>
    <w:p>
      <w:r>
        <w:t>QUYẾT ĐỊNH:</w:t>
      </w:r>
    </w:p>
    <w:p>
      <w:r>
        <w:t>Điều 1.  Ban hành danh mục loại dự án được áp dụng cơ chế đặc thù thuộc các chương trình mục tiêu quốc gia trên địa bàn tỉnh Hòa Bình giai đoạn 2021-2025 như sau:</w:t>
      </w:r>
    </w:p>
    <w:p>
      <w:r>
        <w:t>1. Đường giao thông nông thôn, bao gồm: Đường trục thôn, bản, đường liên thôn bản; đường ngõ, xóm; đường trục chính nội đồng; đường đến các khu sản xuất (đã có nền sẵn, không bao gồm công trình kè, tường chắn, cầu, cống, rãnh kiên cố, ngầm tràn).</w:t>
      </w:r>
    </w:p>
    <w:p>
      <w:r>
        <w:t>2. Kênh mương nội đồng.</w:t>
      </w:r>
    </w:p>
    <w:p>
      <w:r>
        <w:t>3. Xây dựng bổ sung hạng mục phụ trợ trong trường học: Mầm non, Tiểu học và Trung học cơ sở.</w:t>
      </w:r>
    </w:p>
    <w:p>
      <w:r>
        <w:t>4. Xây dựng, nâng cấp, sửa chữa Nhà văn hóa Thôn, Xóm, Bản theo phong tục tập quán của từng dân tộc thiểu số.</w:t>
      </w:r>
    </w:p>
    <w:p>
      <w:r>
        <w:t>5. Xây dựng, nâng cấp, sửa chữa công trình vệ sinh công cộng tại Thôn, Xóm, Bản.</w:t>
      </w:r>
    </w:p>
    <w:p>
      <w:r>
        <w:t>6. Xây dựng, nâng cấp, sửa chữa công trình thể thao xã; Công trình thể thao tại Thôn, Xóm, Bản.</w:t>
      </w:r>
    </w:p>
    <w:p>
      <w:r>
        <w:t>7. Xây dựng, nâng cấp, sửa chữa công trình Chợ tại xã.</w:t>
      </w:r>
    </w:p>
    <w:p>
      <w:r>
        <w:t>8. Xây dựng hệ thống cấp nước sinh hoạt tại các Thôn, Xóm, Bản (Giếng đào, Giếng khoan, hệ thống bể lọc, bể chứa).</w:t>
      </w:r>
    </w:p>
    <w:p>
      <w:r>
        <w:t>9. Xây dựng hệ thống thoát nước tại các Thôn, Xóm, Bản (hệ thống thoát nước mặt và nước thải).</w:t>
      </w:r>
    </w:p>
    <w:p>
      <w:r>
        <w:t>10. Xây dựng điểm tập trung xử lý rác thải tại Xã.</w:t>
      </w:r>
    </w:p>
    <w:p>
      <w:r>
        <w:t>11. Xây dựng cảnh quan môi trường nông thôn: Bồn hoa cây xanh, vỉa hè, chỉnh trang khu trung tâm, điện chiếu sáng đường trục chính, các hạng mục vệ sinh môi trường nông thôn.</w:t>
      </w:r>
    </w:p>
    <w:p>
      <w:r>
        <w:t>Điều 2.  Trên cơ sở danh mục loại dự án được áp dụng cơ chế đặc thù cho các Chương trình mục tiêu Quốc gia trên địa bàn tỉnh giai đoạn 2021 - 2025 nêu trên. Ủy ban nhân dân cấp huyện có trách nhiệm tổ chức xây dựng và quyết định thiết kế mẫu, thiết kế điển hình, áp dụng các thiết kế sẵn có, quy trình bảo trì công trình mẫu đối với các dự án.</w:t>
      </w:r>
    </w:p>
    <w:p>
      <w:r>
        <w:t>Điều 3.  Hiệu lực thi hành.</w:t>
      </w:r>
    </w:p>
    <w:p>
      <w:r>
        <w:t>1. Quyết định này có hiệu lực thi hành kể từ ngày 05 tháng 01 năm 2024.</w:t>
      </w:r>
    </w:p>
    <w:p>
      <w:r>
        <w:t>2. Bãi bỏ Quyết định số 2280/QĐ-UBND ngày 11/10/2022 của Ủy ban nhân dân tỉnh ban hành danh mục loại dự án đầu tư xây dựng thực hiện theo cơ chế đặc thù thuộc các chương trình mục tiêu quốc gia trên địa bàn tỉnh Hòa Bình giai đoạn 2021-2025.</w:t>
      </w:r>
    </w:p>
    <w:p>
      <w:r>
        <w:t>Điều 4.  Chánh Văn phòng Uỷ ban nhân dân tỉnh; Giám đốc các Sở: Xây dựng, Kế hoạch và Đầu tư,Tài chính, Giao thông Vận tải, Nông nghiệp và Phát triển nông thôn, Lao động, Thương binh và Xã hội; Trưởng ban Dân tộc, Giám đốc Kho bạc Nhà nước; Thủ trưởng các sở, ban, ngành; Chủ tịch Uỷ ban nhân dân các huyện, thành phố; Các tổ chức, cá nhân liên quan chịu trách nhiệm thi hành Quyết định này./.</w:t>
      </w:r>
    </w:p>
    <w:p>
      <w:r>
        <w:t>Nơi nhận:</w:t>
      </w:r>
    </w:p>
    <w:p>
      <w:r>
        <w:t>- Như điều 3;</w:t>
      </w:r>
    </w:p>
    <w:p>
      <w:r>
        <w:t>- Văn phòng Chính phủ;</w:t>
      </w:r>
    </w:p>
    <w:p>
      <w:r>
        <w:t>- Cục Kiểm tra VBQPPL - Bộ Tư pháp;</w:t>
      </w:r>
    </w:p>
    <w:p>
      <w:r>
        <w:t>- Bộ Xây dựng;</w:t>
      </w:r>
    </w:p>
    <w:p>
      <w:r>
        <w:t>- TT. Tỉnh uỷ;</w:t>
      </w:r>
    </w:p>
    <w:p>
      <w:r>
        <w:t>- TT. HĐND tỉnh;</w:t>
      </w:r>
    </w:p>
    <w:p>
      <w:r>
        <w:t>- Các Ban của HĐND tỉnh;</w:t>
      </w:r>
    </w:p>
    <w:p>
      <w:r>
        <w:t>- Đại biểu HĐND tỉnh;</w:t>
      </w:r>
    </w:p>
    <w:p>
      <w:r>
        <w:t>- Đoàn Đại biểu QH tỉnh;</w:t>
      </w:r>
    </w:p>
    <w:p>
      <w:r>
        <w:t>- Chủ tịch, các Phó CT UBND tỉnh;</w:t>
      </w:r>
    </w:p>
    <w:p>
      <w:r>
        <w:t>- Các Sở, ban, ngành tỉnh;</w:t>
      </w:r>
    </w:p>
    <w:p>
      <w:r>
        <w:t>- Phó Chánh VPUBND tỉnh;</w:t>
      </w:r>
    </w:p>
    <w:p>
      <w:r>
        <w:t>- UBND các huyện, thành phố HB;</w:t>
      </w:r>
    </w:p>
    <w:p>
      <w:r>
        <w:t>- Trung TH&amp;CB tỉnh;</w:t>
      </w:r>
    </w:p>
    <w:p>
      <w:r>
        <w:t>- Các chuyên viên VPUBND tỉnh;</w:t>
      </w:r>
    </w:p>
    <w:p>
      <w:r>
        <w:t>- Lưu: VT, KTN (Đg).</w:t>
      </w:r>
    </w:p>
    <w:p>
      <w:r>
        <w:t>TM. ỦY BAN NHÂN DÂN</w:t>
      </w:r>
    </w:p>
    <w:p>
      <w:r>
        <w:t>KT. CHỦ TỊCH</w:t>
      </w:r>
    </w:p>
    <w:p>
      <w:r>
        <w:t>PHÓ CHỦ TỊCH</w:t>
      </w:r>
    </w:p>
    <w:p>
      <w:r>
        <w:t>Đinh Công Sứ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