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447/QĐ-UBND năm 2025 phê duyệt phương án giá nước sạch sinh hoạt nông thôn đối với các công trình cấp nước sạch nông thôn tập trung do Trung tâm Nước sạch và Vệ sinh môi trường nông thôn tỉnh Bắc Ninh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447/QĐ-UBND</w:t>
      </w:r>
    </w:p>
    <w:p>
      <w:r>
        <w:t>Bắc Ninh, ngày 06 tháng 6 năm 2025</w:t>
      </w:r>
    </w:p>
    <w:p>
      <w:r>
        <w:t>QUYẾT ĐỊNH</w:t>
      </w:r>
    </w:p>
    <w:p>
      <w:r>
        <w:t>PHÊ DUYỆT PHƯƠNG ÁN GIÁ NƯỚC SẠCH SINH HOẠT NÔNG THÔN ĐỐI VỚI CÁC CÔNG TRÌNH CẤP NƯỚC SẠCH NÔNG THÔN TẬP TRUNG DO TRUNG TÂM NƯỚC SẠCH VÀ VỆ SINH MÔI TRƯỜNG NÔNG THÔN QUẢN LÝ</w:t>
      </w:r>
    </w:p>
    <w:p>
      <w:r>
        <w:t>ỦY BAN NHÂN DÂN TỈNH BẮC NINH</w:t>
      </w:r>
    </w:p>
    <w:p>
      <w:r>
        <w:t>Căn cứ Luật Tổ chức chính quyền địa phương ngày 19/02/2025;</w:t>
      </w:r>
    </w:p>
    <w:p>
      <w:r>
        <w:t>Căn cứ Luật Giá ngày 19/6/2023;</w:t>
      </w:r>
    </w:p>
    <w:p>
      <w:r>
        <w:t>Căn cứ các Nghị định của Chính phủ: số 85/2024/NĐ-CP ngày 10/7/2024 quy định chi tiết một số điều của Luật Giá;  số 117/2007/NĐ-CP ngày 11/7/2007 về sản xuất, cung cấp và tiêu thụ nước sạch; số 124/2011/NĐ-CP ngày 28/12/2011 về sửa đổi, bổ sung một số điều Nghị định số 117/2007/NĐ-CP ngày 11/7/2007 của Chính phủ về sản xuất, cung cấp và tiêu thụ nước sạch;</w:t>
      </w:r>
    </w:p>
    <w:p>
      <w:r>
        <w:t>Căn cứ các Thông tư của Bộ trưởng Bộ Tài chính: số 45/2024/TT-BTC ngày 01/7/2024 ban hành phương pháp định giá chung đối với hàng hóa, dịch vụ do Nhà nước định giá; số 44/2021/TT-BTC ngày 18/6/2021 quy định về khung giá, nguyên tắc, phương pháp xác định giá nước sạch sinh hoạt;</w:t>
      </w:r>
    </w:p>
    <w:p>
      <w:r>
        <w:t>Quyết định số 04/2025/QĐ-UBND ngày 13/02/2025 của UBND tỉnh quy định phân công nhiệm vụ quản lý nhà nước về giá, thẩm định giá trên địa bàn tỉnh Bắc Ninh;</w:t>
      </w:r>
    </w:p>
    <w:p>
      <w:r>
        <w:t>Căn cứ Thông báo Kết luận số 75/TB-UBND ngày 13/5/2025 của Chủ tịch UBND tỉnh tại phiên họp giao ban Chủ tịch và các Phó Chủ tịch UBND tỉnh ngày 13/5/2025;</w:t>
      </w:r>
    </w:p>
    <w:p>
      <w:r>
        <w:t>Theo đề nghị của Trung tâm Nước sạch và Vệ sinh môi trường nông thôn tại Công văn số 71/TTN ngày 09/4/2025; Sở Nông nghiệp và Môi trường tại Báo cáo thẩm định số 74/SNNMT-TTĐ ngày 06/5/2025 về việc thẩm định phương án điều chỉnh giá nước sạch và thời gian tính khấu hao tài sản cố định năm 2025 đối với các công trình cấp nước sạch nông thôn tập trung do Trung tâm Nước sạch và Vệ sinh môi trường nông thôn quản lý.</w:t>
      </w:r>
    </w:p>
    <w:p>
      <w:r>
        <w:t>QUYẾT ĐỊNH:</w:t>
      </w:r>
    </w:p>
    <w:p>
      <w:r>
        <w:t>Điều 1.   Phê duyệt phương án giá nước sạch sinh hoạt nông thôn đối với các công trình cấp nước sạch nông thôn tập trung do Trung tâm Nước sạch và Vệ sinh môi trường nông thôn quản lý như sau:</w:t>
      </w:r>
    </w:p>
    <w:p>
      <w:r>
        <w:t>1. Giá bán lẻ nước sạch sinh hoạt cho Hộ dân cư: 10.670 đồng/m 3 .</w:t>
      </w:r>
    </w:p>
    <w:p>
      <w:r>
        <w:t>2. Giá bán buôn nước sạch sinh hoạt: 5.680 đồng/m 3 .</w:t>
      </w:r>
    </w:p>
    <w:p>
      <w:r>
        <w:t>Trung tâm Nước sạch và Vệ sinh môi trường nông thôn trình UBND tỉnh phê duyệt giá bán buôn cụ thể cho từng đối tượng khách hàng nếu Trung tâm áp dụng nhiều mức giá khác nhau; bình quân gia quyền các mức giá bán buôn nước sạch cho các khách hàng phải đảm bảo bằng giá bán buôn đã phê duyệt nêu trên.</w:t>
      </w:r>
    </w:p>
    <w:p>
      <w:r>
        <w:t>3. Các mức giá bán nước sạch trên:</w:t>
      </w:r>
    </w:p>
    <w:p>
      <w:r>
        <w:t>a) Đã bao gồm lợi nhuận định mức và thuế VAT 5% theo quy định;</w:t>
      </w:r>
    </w:p>
    <w:p>
      <w:r>
        <w:t>b) Được tính toán trên cơ sở thời gian tính khấu hao tài sản cố định của các công trình cấp nước sạch nông thôn tập trung là 30 năm và chưa bao gồm phí bảo vệ môi trường đối với nước thải sinh hoạt và giá dịch vụ thoát nước (đối với các tổ chức, hộ gia đình, cá nhân thải nước thải vào hệ thống xử lý nước thải tập trung và trả tiền dịch vụ xử lý nước thải cho đơn vị quản lý, vận hành hệ thống xử lý nước thải tập trung theo cơ chế giá dịch vụ).</w:t>
      </w:r>
    </w:p>
    <w:p>
      <w:r>
        <w:t>c) Được áp dụng kể từ kỳ hóa đơn tháng 7/2025 và thu tiền cung cấp nước sạch đối với các cá nhân, tổ chức sử dụng nước sạch của Trung tâm Nước sạch và Vệ sinh môi trường nông thôn từ tháng 7/2025.</w:t>
      </w:r>
    </w:p>
    <w:p>
      <w:r>
        <w:t>Điều 2 . Tổ chức thực hiện</w:t>
      </w:r>
    </w:p>
    <w:p>
      <w:r>
        <w:t>Trung tâm Nước sạch và Vệ sinh môi trường nông thôn có trách nhiệm cung ứng nước sạch, thực hiện công khai và hướng dẫn các đối tượng tiêu dùng theo phương án giá nước sạch được phê duyệt theo quy định hiện hành.</w:t>
      </w:r>
    </w:p>
    <w:p>
      <w:r>
        <w:t>Điều 3 .  Quyết định này có hiệu lực thi hành kể từ ngày ký ban hành và thay thế Quyết định số 481/QĐ-UBND ngày 28/8/2018 của UBND tỉnh về việc phê duyệt đơn giá bán nước sạch nông thôn tại các trạm cấp nước sạch tập trung do Trung tâm Nước sạch và Vệ sinh môi trường nông thôn Bắc Ninh làm chủ đầu tư.</w:t>
      </w:r>
    </w:p>
    <w:p>
      <w:r>
        <w:t>Thủ trưởng các cơ quan:  Văn phòng UBND tỉnh; các Sở: Tài chính, Xây dựng, Nông nghiệp và Môi trường; Chi cục Thuế khu vực V; UBND các huyện, thị xã, thành phố; UBND các xã, phường, thị trấn; Trung tâm Nước sạch và Vệ sinh môi trường nông thôn và các cơ quan, đơn vị, tổ chức, cá nhân liên quan căn cứ Quyết định thi hành ./.</w:t>
      </w:r>
    </w:p>
    <w:p>
      <w:r>
        <w:t>Nơi nhận:</w:t>
      </w:r>
    </w:p>
    <w:p>
      <w:r>
        <w:t>- Như Điều 3;</w:t>
      </w:r>
    </w:p>
    <w:p>
      <w:r>
        <w:t>- TTTU, TT.HĐND tỉnh (b/c);</w:t>
      </w:r>
    </w:p>
    <w:p>
      <w:r>
        <w:t>- Chủ tịch và các PCT UBND tỉnh;</w:t>
      </w:r>
    </w:p>
    <w:p>
      <w:r>
        <w:t>- VPUBND tỉnh: LĐVP, XDCB, NNTN, KTTH;</w:t>
      </w:r>
    </w:p>
    <w:p>
      <w:r>
        <w:t>- Lưu:   VT.</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