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445/QĐ-UBND năm 2023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445/QĐ-UBND</w:t>
      </w:r>
    </w:p>
    <w:p>
      <w:r>
        <w:t>Ninh Bình, ngày 13 tháng 6 năm 2023</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 -CP ngày 23/4/2 01 8 của Chính phủ về thực hiện cơ chế một cửa, một cửa liên thông trong giải quyết thủ tục hành chính và các văn bản hướng dẫn thi hành ;</w:t>
      </w:r>
    </w:p>
    <w:p>
      <w:r>
        <w:t>Theo đề nghị của Giám đốc Sở Công Thương.</w:t>
      </w:r>
    </w:p>
    <w:p>
      <w:r>
        <w:t>QUYẾT ĐỊNH:</w:t>
      </w:r>
    </w:p>
    <w:p>
      <w:r>
        <w:t>Điều 1   . Phê duyệt kèm theo Quyết định này 23 Quy trình nội bộ giải quyết thủ tục hành chính  (Phụ lục I)  thuộc thẩm quyền giải quyết của Sở Công Thương tỉnh Ninh Bình.</w:t>
      </w:r>
    </w:p>
    <w:p>
      <w:r>
        <w:t>Điều 2.    Bãi bỏ 16 Quy trình nội bộ giải quyết thủ tục hành chính  (Phụ lục II)  tại Quyết định số 508/QĐ-UBND ngày 09/6/2022 của Chủ tịch UBND tỉnh Phê duyệt Quy trình nội bộ giải quyết thủ tục thẩm quyền giải quyết của Sở Công Thương, UBND cấp huyện, UBND cấp xã trên địa bàn tỉnh Ninh Bình.</w:t>
      </w:r>
    </w:p>
    <w:p>
      <w:r>
        <w:t>Điều 3.    Quyết định này có hiệu lực thi hành kể từ ngày ký ban hành.</w:t>
      </w:r>
    </w:p>
    <w:p>
      <w:r>
        <w:t>Điều 4.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VT,VP3,VP7.</w:t>
      </w:r>
    </w:p>
    <w:p>
      <w:r>
        <w:t>MT12/VP7/QTNB.SCT/2023</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