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442/QĐ-TTg năm 2024 phê duyệt điều chỉnh Quy hoạch tổng thể phát triển hệ thống cảng biển Việt Nam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442/QĐ-TTg</w:t>
      </w:r>
    </w:p>
    <w:p>
      <w:r>
        <w:t>Hà Nội ngày 22 tháng 5 năm 2024</w:t>
      </w:r>
    </w:p>
    <w:p>
      <w:r>
        <w:t>QUYẾT ĐỊNH</w:t>
      </w:r>
    </w:p>
    <w:p>
      <w:r>
        <w:t>PHÊ DUYỆT ĐIỀU CHỈNH QUY HOẠCH TỔNG THỂ PHÁT TRIỂN HỆ THỐNG CẢNG BIỂN VIỆT NAM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Bộ luật Hàng hải Việt Nam ngày 25 tháng 11 năm 2015;</w:t>
      </w:r>
    </w:p>
    <w:p>
      <w:r>
        <w:t>Căn cứ Luật Quy hoạch ngày 24 tháng 11 năm 2017;</w:t>
      </w:r>
    </w:p>
    <w:p>
      <w:r>
        <w:t>Căn cứ Luật sửa đổi, bổ sung một số điều của 37 luật có liên quan đến quy hoạch ngày 20 tháng 11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một số điều của Luật Quy hoạch và Nghị định số 56/2019/NĐ-CP ngày 24 tháng 6 năm 2019 của Chính phủ quy định chi tiết thi  hành  một số  điều  liên  quan  đến  lĩnh  vực giao  thông  vận  tải  trong Luật sửa đổi, bổ sung một số điều của 37 luật có liên quan đến quy hoạch;</w:t>
      </w:r>
    </w:p>
    <w:p>
      <w:r>
        <w:t>Theo đề nghị của Bộ Giao thông vận tải tại Tờ trình số 4783/TTr-BGTVT ngày 06 tháng 5 năm 2024 về việc phê duyệt điều chỉnh Quy hoạch tổng thể phát triển hệ thống cảng biển Việt Nam thời kỳ 2021 - 2030, tầm nhìn đến năm 2050.</w:t>
      </w:r>
    </w:p>
    <w:p>
      <w:r>
        <w:t>QUYẾT ĐỊNH:</w:t>
      </w:r>
    </w:p>
    <w:p>
      <w:r>
        <w:t>Điều 1.  Phê duyệt sửa đổi, bổ sung một số nội dung trong Quyết định số 1579/QĐ-TTg ngày 22 tháng 9 năm 2021 của Thủ tướng Chính phủ phê duyệt Quy hoạch tổng thể phát triển hệ thống cảng biển Việt Nam thời kỳ 2021 - 2030, tầm nhìn đến năm 2050 như sau:</w:t>
      </w:r>
    </w:p>
    <w:p>
      <w:r>
        <w:t>1. Sửa đổi gạch đầu dòng thứ nhất và thứ hai mục I.2a Điều 1 như sau:</w:t>
      </w:r>
    </w:p>
    <w:p>
      <w:r>
        <w:t>“- Về năng lực: đáp ứng nhu cầu xuất nhập khẩu hàng hóa, giao thương giữa các vùng, miền trong cả nước và hàng trung chuyển, quá cảnh cho các nước trong khu vực cũng như nhu cầu vận tải hành khách nội địa và quốc tế. Hệ thống cảng biển đáp ứng thông qua lượng hàng hóa từ 1.249 đến 1.494 triệu tấn (trong đó hàng container từ 46,3 đến 54,3 triệu TEU, chưa bao gồm hàng trung chuyển quốc tế); hành khách từ 17,4 đến 18,8 triệu lượt khách.</w:t>
      </w:r>
    </w:p>
    <w:p>
      <w:r>
        <w:t>- Về kết cấu hạ tầng: ưu tiên phát triển các khu bến cảng cửa ngõ quốc tế Lạch Huyện (Hải Phòng), Cái Mép - Thị Vải (Bà Rịa - Vũng Tàu), xây dựng khu bến cảng trung chuyển quốc tế Cần Giờ (cảng trung chuyển quốc tế Cần Giờ - Thành phố Hồ Chí Minh). Nghiên cứu cơ chế chính sách phù hợp phát triển từng bước cảng trung chuyển quốc tế tại Vân Phong (Khánh Hòa) để khai thác tiềm năng về điều kiện tự nhiên và vị trí địa lý. Quy hoạch định hướng phát triển bến cảng Trần Đề (Sóc Trăng) phục vụ đồng bằng sông Cửu Long để có thể triển khai đầu tư khi có đủ điều kiện; các cảng biển quy mô lớn phục vụ phát triển kinh tế - xã hội của cả nước hoặc liên vùng; các bến cảng khách quốc tế gắn với các vùng động lực phát triển du lịch; các bến cảng quy mô lớn phục vụ các khu kinh tế, khu công nghiệp; các bến cảng tại các huyện đảo phục vụ phát triển kinh tế - xã hội gắn với quốc phòng - an ninh và chủ quyền biển đảo.”.</w:t>
      </w:r>
    </w:p>
    <w:p>
      <w:r>
        <w:t>2. Sửa đổi gạch đầu dòng thứ hai mục I.2b Điều 1 như sau:</w:t>
      </w:r>
    </w:p>
    <w:p>
      <w:r>
        <w:t>“- Năng lực hệ thống cảng biển đáp ứng nhu cầu thông qua hàng hóa với tốc độ tăng trưởng bình quân khoảng từ 4,2 đến 4,8%/năm; hành khách tăng trưởng bình quân khoảng từ 1,2 đến 1,3 %/năm.”.</w:t>
      </w:r>
    </w:p>
    <w:p>
      <w:r>
        <w:t>3. Sửa đổi, bổ sung gạch đầu dòng thứ hai mục II.2 Điều 1 như sau:</w:t>
      </w:r>
    </w:p>
    <w:p>
      <w:r>
        <w:t>“- Cảng biển loại I (15 cảng biển): cảng biển Quảng Ninh, cảng biển Thanh Hóa, cảng biển Nghệ An, cảng biển Hà Tĩnh, cảng biển Thừa Thiên Huế, cảng biển Đà Nẵng, cảng biển Quảng Nam, cảng biển Quảng Ngãi, cảng biển Bình Định, cảng biển Khánh Hòa, cảng biển Thành phố Hồ Chi Minh, cảng biển Đồng Nai, cảng biển Cần Thơ, cảng biển Long An, cảng biển Trà Vinh. Các cảng biển Thanh Hóa, cảng biển Đà Nẵng, cảng biển Khánh Hòa, cảng biển Thành phố Hồ Chí Minh quy hoạch tiềm năng thành cảng biển đặc biệt.”.</w:t>
      </w:r>
    </w:p>
    <w:p>
      <w:r>
        <w:t>4. Sửa đổi, bổ sung mục II.4 Điều 1 như sau:</w:t>
      </w:r>
    </w:p>
    <w:p>
      <w:r>
        <w:t>“a) Nhóm cảng biển số 1 Đến năm 2030 hàng hóa thông qua từ 322 đến 384 triệu tấn (hàng container từ 13 đến 16 triệu TEU); hành khách từ 281 đến 302 nghìn lượt khách.</w:t>
      </w:r>
    </w:p>
    <w:p>
      <w:r>
        <w:t>Tầm nhìn đến năm 2050: đáp ứng nhu cầu thông qua hàng hóa với tốc độ tăng trưởng bình quân khoảng từ 5,0 đến 5,3 %/năm; hành khách tăng trưởng bình quân khoảng từ 1,5 đến 1,6%/năm. Hoàn thành đầu tư khu bến cảng Lạch Huyện, Cái Lân và di dời các bến cảng trên sông Cấm phù hợp với quy hoạch phát triển thành phố Hải Phòng; đầu tư phát triển các bến cảng tại khu bến Nam Đồ Sơn - Văn Úc, Cẩm Phả, Hải Hà.</w:t>
      </w:r>
    </w:p>
    <w:p>
      <w:r>
        <w:t>b) Nhóm cảng biển số 2</w:t>
      </w:r>
    </w:p>
    <w:p>
      <w:r>
        <w:t>Đến năm 2030 hàng hóa thông qua từ 182 đến 251 triệu tấn (hàng container từ 0,4 đến 0,6 triệu TEU); hành khách từ 374 đến 401 nghìn lượt khách.</w:t>
      </w:r>
    </w:p>
    <w:p>
      <w:r>
        <w:t>Tầm nhìn đến năm 2050: đáp ứng nhu cầu thông qua hàng hóa với tốc độ tăng trưởng bình quân khoảng từ 3,6 đến 4,5%/năm; hành khách tăng trưởng bình quân khoảng từ 0,4 đến 0,5%/năm. Hoàn thiện đầu tư, phát triển cụm cảng Nghi Sơn - Đông Hồi, Vũng Áng và Sơn Dương - Hòn La.</w:t>
      </w:r>
    </w:p>
    <w:p>
      <w:r>
        <w:t>c) Nhóm cảng biển số 3</w:t>
      </w:r>
    </w:p>
    <w:p>
      <w:r>
        <w:t>Đến năm 2030 hàng hóa thông qua từ 160 đến 187 triệu tấn (hàng container đạt từ 2,5 đến 3,1 triệu TEU, chưa bao gồm hàng trung chuyển quốc tế); hành khách từ 3,4 đến 3,9 triệu lượt khách.</w:t>
      </w:r>
    </w:p>
    <w:p>
      <w:r>
        <w:t>Tầm nhìn đến năm 2050: đáp ứng nhu cầu thông qua hàng hóa với tốc độ tăng trưởng bình quân khoảng từ 4,5 đến 5,5 %/năm; hành khách tăng trưởng bình quân khoảng từ 1,7 đến 1,8%/năm. Hoàn thành đầu tư toàn bộ khu bến cảng Liên Chiểu (Đà Nẵng) và hình thành cảng phục vụ hàng hóa trung chuyển quốc tế tại Vân Phong (Khánh Hòa).</w:t>
      </w:r>
    </w:p>
    <w:p>
      <w:r>
        <w:t>d) Nhóm cảng biển số 4</w:t>
      </w:r>
    </w:p>
    <w:p>
      <w:r>
        <w:t>Đến năm 2030 hàng hóa thông qua từ 500 đến 564 triệu tấn (hàng container từ 29 đến 33 triệu TEU, chưa bao gồm hàng trung chuyển quốc tế); hành khách từ 2,8 đến 3,1 triệu lượt khách.</w:t>
      </w:r>
    </w:p>
    <w:p>
      <w:r>
        <w:t>Tầm nhìn đến năm 2050: đáp ứng nhu cầu thông qua hàng hóa với tốc độ tăng trưởng bình quân khoảng từ 3,5 đến 3,8 %/năm; hành khách tăng trưởng bình quân khoảng từ 0,9 đến 1,0 %/năm. Hoàn thành đầu tư các bến cảng Cái Mép Hạ, tiếp tục đầu tư khu bến cảng trung chuyển quốc tế Cần Giờ Thành phố Hồ Chí Minh để hình thành cụm cảng trung chuyển quốc tế quy mô lớn có tầm cỡ khu vực Châu Á và quốc tế tại cửa sông Cái Mép (bao gồm khu bến Cái Mép và Cần Giờ), hoàn thành công tác di dời các bến cảng trên sông Sài Gòn và tiếp tục nghiên cứu di dời các khu bến khác phù hợp với phát triển không gian đô thị Thành phố Hồ Chí Minh.</w:t>
      </w:r>
    </w:p>
    <w:p>
      <w:r>
        <w:t>đ) Nhóm cảng biển số 5</w:t>
      </w:r>
    </w:p>
    <w:p>
      <w:r>
        <w:t>Đến năm 2030 hàng hóa thông qua từ 86 đến 108 triệu tấn (hàng container từ 1,3 đến 1,8 triệu TEU); hành khách từ 10,5 đến 11,2 triệu lượt khách.</w:t>
      </w:r>
    </w:p>
    <w:p>
      <w:r>
        <w:t>Tầm nhìn đến năm 2050: đáp ứng nhu cầu thông qua hàng hóa với tốc độ tăng trưởng bình quân khoảng từ 5,5 đến 6,1%; hành khách tăng trưởng bình quân khoảng từ 1,1 đến 1,25%. Hình thành cảng cửa ngõ khu vực đồng bằng sông Cửu Long.</w:t>
      </w:r>
    </w:p>
    <w:p>
      <w:r>
        <w:t>(Quy mô kết cấu hạ tầng các cảng biển, khu bến cảng đến năm 2030 chi tiết tại Phụ lục kèm theo Quyết định này).”.</w:t>
      </w:r>
    </w:p>
    <w:p>
      <w:r>
        <w:t>5. Sửa đổi, bổ sung mục III Điều 1 như sau:</w:t>
      </w:r>
    </w:p>
    <w:p>
      <w:r>
        <w:t>“Tổng nhu cầu sử dụng đất theo quy hoạch đến 2030 khoảng 33.600 ha và tổng nhu cầu sử dụng mặt nước phát triển hệ thống cảng biển theo quy hoạch đến 2030 khoảng 606.000 ha (chưa bao gồm diện tích vùng đất, vùng nước của khu bến cảng trung chuyển quốc tế Cần Giờ).”.</w:t>
      </w:r>
    </w:p>
    <w:p>
      <w:r>
        <w:t>6. Sửa đổi, bổ sung mục V Điều 1 như sau:</w:t>
      </w:r>
    </w:p>
    <w:p>
      <w:r>
        <w:t>“Nhu cầu vốn đầu tư các bến cảng kinh doanh dịch vụ xếp dỡ hàng hóa thuộc hệ thống cảng biển đến năm 2030 khoảng 313.000 tỷ đồng (chỉ bao gồm các bến cảng kinh doanh dịch vụ xếp dỡ hàng hóa, chưa bao gồm vốn đầu tư khu bến cảng trung chuyển quốc tế Cần Giờ) được huy động chủ yếu từ nguồn vốn ngoài ngân sách, vốn doanh nghiệp và các nguồn vốn hợp pháp khác. Nguồn vốn ngân sách nhà nước tập trung cho hạ tầng hàng hải công cộng; khu vực trọng điểm, tạo sức lan tỏa và thu hút đầu tư.”.</w:t>
      </w:r>
    </w:p>
    <w:p>
      <w:r>
        <w:t>7. Sửa đổi, bổ sung mục VI.2 Điều 1 như sau:</w:t>
      </w:r>
    </w:p>
    <w:p>
      <w:r>
        <w:t>“Đầu tư các bến tiếp theo thuộc khu bến Lạch Huyện; bến khởi động khu bến  Nam Đồ Sơn (Hải Phòng); các  bến  tại khu bến  Cái Mép - Thị Vải (Bà Rịa - Vũng Tàu); khu bến cảng trung chuyển quốc tế Cần Giờ (Thành phố Hồ Chí Minh); các bến cảng chính thuộc cảng biển loại I; các bến khách quốc tế gắn với các vùng động lực phát triển du lịch; các bến cảng quy mô lớn gắn trung tâm điện lực than, khí, xăng dầu, luyện kim; các bến phục vụ khu kinh tế ven biển; kêu gọi đầu tư các bến cảng tại các cảng biển tiềm năng Vân Phong và Trần Đề.”.</w:t>
      </w:r>
    </w:p>
    <w:p>
      <w:r>
        <w:t>8. Sửa đổi, bổ sung một số nội dung về “Quy mô kết cấu hạ tầng các cảng biển, khu bến cảng và kết cấu hạ tầng hàng hải công cộng” tại Phụ lục kèm theo Quyết định số 1579/QĐ-TTg ngày 22 tháng 9 năm 2021 của Thủ tướng Chính phủ: chi tiết tại Phụ lục kèm theo Quyết định này.</w:t>
      </w:r>
    </w:p>
    <w:p>
      <w:r>
        <w:t>Điều 2.  Quyết định này có hiệu lực thi hành kể từ ngày ký ban hành.</w:t>
      </w:r>
    </w:p>
    <w:p>
      <w:r>
        <w:t>Điều 3.  Bộ trưởng Bộ Giao thông vận tải; các Bộ trưởng, Thủ trưởng cơ quan ngang bộ, Thủ trưởng cơ quan thuộc Chính phủ, Chủ tịch Ủy ban nhân dân tỉnh, thành phố trực thuộc trung ương; Thủ trưởng các ngành,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Cục Hàng hải Việt Nam;</w:t>
      </w:r>
    </w:p>
    <w:p>
      <w:r>
        <w:t>- VPCP: BTCN, các PCN, Trợ lý TTg, TGĐ Cổng TTĐT,</w:t>
      </w:r>
    </w:p>
    <w:p>
      <w:r>
        <w:t>các Vụ, Cục, đơn vị trực thuộc, Công báo;</w:t>
      </w:r>
    </w:p>
    <w:p>
      <w:r>
        <w:t>- Lưu: VT, CN (2b).</w:t>
      </w:r>
    </w:p>
    <w:p>
      <w:r>
        <w:t>KT. THỦ TƯỚNG</w:t>
      </w:r>
    </w:p>
    <w:p>
      <w:r>
        <w:t>PHÓ THỦ TƯỚNG</w:t>
      </w:r>
    </w:p>
    <w:p>
      <w:r>
        <w:t>Trần Hồng Hà</w:t>
      </w:r>
    </w:p>
    <w:p>
      <w:r>
        <w:t>PHỤ LỤC</w:t>
      </w:r>
    </w:p>
    <w:p>
      <w:r>
        <w:t>SỬA ĐỔI, BỔ SUNG MỘT SỐ NỘI DUNG VỀ “QUY MÔ KẾT CẤU HẠ TẦNG CÁC CẢNG BIỂN, KHU BẾN CẢNG VÀ KẾT CẤU HẠ TẦNG HÀNG HẢI CÔNG CỘNG”</w:t>
      </w:r>
    </w:p>
    <w:p>
      <w:r>
        <w:t>(Kèm theo Quyết định số       /QĐ-TTg ngày     tháng 5 năm 2024 của Thủ tướng Chính phủ)</w:t>
      </w:r>
    </w:p>
    <w:p>
      <w:r>
        <w:t>1. Sửa đổi, bổ sung mục I.3b như sau:</w:t>
      </w:r>
    </w:p>
    <w:p>
      <w:r>
        <w:t>“- Phạm vi quy hoạch: vùng đất và vùng nước khu vực cửa Trà Lý.</w:t>
      </w:r>
    </w:p>
    <w:p>
      <w:r>
        <w:t>- Chức năng: phục vụ trực tiếp các cơ sở công nghiệp, đóng sửa tàu biển và dịch vụ ven sông trong khu kinh tế Thái Bình; có bến tổng hợp, hàng rời, container, hàng lỏng/khí phục vụ Trung tâm Điện - Khí LNG Thái Bình phù hợp với Quy hoạch tổng thể về năng lượng và Quy hoạch phát triển điện lực.</w:t>
      </w:r>
    </w:p>
    <w:p>
      <w:r>
        <w:t>- Cỡ tàu: tàu tổng hợp, hàng rời, container trọng tải đến 2.000 tấn hoặc đến 5.000 tấn nếu đủ điều kiện; tàu hàng lỏng/khí đến 150.000 tấn.”.</w:t>
      </w:r>
    </w:p>
    <w:p>
      <w:r>
        <w:t>2. Sửa đổi, bổ sung mục II.2c như sau:</w:t>
      </w:r>
    </w:p>
    <w:p>
      <w:r>
        <w:t>“- Phạm vi quy hoạch: vùng đất và vùng nước khu vực từ mũi Đông Hồi (giáp tỉnh Thanh Hóa) đến phía Bắc mũi Đầu Rồng (núi Cháy).</w:t>
      </w:r>
    </w:p>
    <w:p>
      <w:r>
        <w:t>- Chức năng: phục vụ phát triển kinh tế - xã hội liên vùng; có bến tổng hợp, hàng rời, hàng lỏng/khí. Phát triển với lộ trình thích hợp, kết hợp với khu bến Nghi Sơn để hình thành cụm cảng Nghi Sơn - Đông Hồi. Trước mắt tập trung đầu tư xây dựng các bến cảng phục vụ trực tiếp các cơ sở công nghiệp tại Đông Hồi, các khu công nghiệp khác vùng Bắc, Tây Bắc Nghệ An và phụ cận.</w:t>
      </w:r>
    </w:p>
    <w:p>
      <w:r>
        <w:t>- Cỡ tàu: tàu hàng rời, tổng hợp trọng tải 50.000 đến 70.000 tấn; tàu hàng lỏng/khí trọng tải đến 150.000 tấn.”.</w:t>
      </w:r>
    </w:p>
    <w:p>
      <w:r>
        <w:t>3. Bổ sung mục II.4.đ như sau:</w:t>
      </w:r>
    </w:p>
    <w:p>
      <w:r>
        <w:t>“đ) Bến cảng và khu neo chuyển tải phục vụ khai thác khoáng sản tại huyện Lệ Thủy được phát triển phù hợp với điều kiện tại khu vực và năng lực nhà đầu tư.”.</w:t>
      </w:r>
    </w:p>
    <w:p>
      <w:r>
        <w:t>4. Sửa đổi, bổ sung mục II.6a như sau:</w:t>
      </w:r>
    </w:p>
    <w:p>
      <w:r>
        <w:t>“- Phạm vi quy hoạch: vùng đất và vùng nước vịnh Chân Mây (trong khu kinh tế Chân Mây - Lăng Cô).</w:t>
      </w:r>
    </w:p>
    <w:p>
      <w:r>
        <w:t>- Chức năng: phục vụ trực tiếp khu kinh tế Chân Mây - Lăng Cô và khu vực lân cận, kết hợp tiếp chuyển hàng cho Cộng hòa Dân chủ Nhân dân Lào, Đông Bắc Vương Quốc Thái Lan; có các bến tổng hợp, container, hàng rời, hàng lỏng/khí, kết hợp tiếp nhận tàu khách quốc tế.</w:t>
      </w:r>
    </w:p>
    <w:p>
      <w:r>
        <w:t>- Cỡ tàu: tàu tổng hợp, hàng rời trọng tải đến 70.000 tấn, tàu container sức chở đến 4.000 TEU hoặc lớn hơn khi đủ điều kiện; tàu khách quốc tế đến 225.000 GT; tàu hàng lỏng/khí trọng tải đến 150.000 tấn hoặc lớn hơn khi đủ điều kiện và phù hợp với các quy hoạch về điện, năng lượng quốc gia.”.</w:t>
      </w:r>
    </w:p>
    <w:p>
      <w:r>
        <w:t>5. Sửa đổi mục II.6c như sau:</w:t>
      </w:r>
    </w:p>
    <w:p>
      <w:r>
        <w:t>“- Phạm vi quy hoạch: vùng đất và vùng nước ven biển tại huyện Phong Điền.</w:t>
      </w:r>
    </w:p>
    <w:p>
      <w:r>
        <w:t>- Chức năng: phục vụ nhà máy xi măng, khu công nghiệp huyện Phong Điền và vùng phụ cận; có bến tổng hợp, hàng rời, hàng lỏng/khí.</w:t>
      </w:r>
    </w:p>
    <w:p>
      <w:r>
        <w:t>- Quy mô cỡ tàu: tàu tổng hợp, hàng rời trọng tải đến 50.000 tấn; tàu hàng lỏng/khí trọng tải đến 150.000 tấn hoặc lớn hơn khi đủ điều kiện.”.</w:t>
      </w:r>
    </w:p>
    <w:p>
      <w:r>
        <w:t>6. Sửa đổi, bổ sung mục III.6a như sau:</w:t>
      </w:r>
    </w:p>
    <w:p>
      <w:r>
        <w:t>“- Phạm vi quy hoạch: vùng đất và vùng nước phía Bắc vịnh Vân Phong.</w:t>
      </w:r>
    </w:p>
    <w:p>
      <w:r>
        <w:t>- Chức năng: phục vụ phát triển kinh tế - xã hội liên vùng; tiềm năng phát triển thành cảng trung chuyển quốc tế; có bến container, tổng hợp, hàng rời, bến cảng khách quốc tế.</w:t>
      </w:r>
    </w:p>
    <w:p>
      <w:r>
        <w:t>- Cỡ tàu: tàu container trọng tải đến 24.000 TEU (250.000 tấn), tàu tổng hợp, hàng rời trọng tải đến 100.000 tấn hoặc lớn hơn khi đủ điều kiện; tàu khách quốc tế đến 225.000 GT.”.</w:t>
      </w:r>
    </w:p>
    <w:p>
      <w:r>
        <w:t>7. Sửa đổi, bổ sung mục III.8a như sau:</w:t>
      </w:r>
    </w:p>
    <w:p>
      <w:r>
        <w:t>“- Phạm vi quy hoạch: vùng đất và vùng nước thuộc xã Vĩnh Tân, huyện Tuy Phong.</w:t>
      </w:r>
    </w:p>
    <w:p>
      <w:r>
        <w:t>- Chức năng: phục vụ trực tiếp trung tâm điện lực Vĩnh Tân, phát triển kinh tế - xã hội tỉnh Bình Thuận và một phần hàng hóa khu vực Tây Nguyên; có bến tổng hợp, container, hàng rời, hàng lỏng.</w:t>
      </w:r>
    </w:p>
    <w:p>
      <w:r>
        <w:t>- Cỡ tàu: trọng tải đến 100.000 tấn.”.</w:t>
      </w:r>
    </w:p>
    <w:p>
      <w:r>
        <w:t>8. Sửa đổi, bổ sung mục III.8c như sau:</w:t>
      </w:r>
    </w:p>
    <w:p>
      <w:r>
        <w:t>“- Bến cảng Kê Gà: Phạm vi quy hoạch vùng nước ngoài khơi Kê Gà. Chức năng phục vụ nhà máy điện khí LNG Kê Gà phù hợp với Quy hoạch phát triển điện lực. Cỡ tàu phát triển phù hợp theo nhu cầu và năng lực nhà đầu tư.</w:t>
      </w:r>
    </w:p>
    <w:p>
      <w:r>
        <w:t>- Bến cảng Tuy Phong: Phạm vi quy hoạch tại vùng đất, vùng nước huyện Tuy Phong, tỉnh Bình Thuận. Chức năng phục vụ nhu cầu kho xăng dầu, LPG Hòa Phú. Cỡ tàu trọng tải đến 20.000 tấn hoặc lớn hơn khi đủ điều kiện.</w:t>
      </w:r>
    </w:p>
    <w:p>
      <w:r>
        <w:t>- Các bến ngoài khơi (các mỏ: Hồng Ngọc, Sư Tử Đen, Sư Tử Vàng, Thăng Long - Đông Đô) là các bến dầu khí được phát triển phù hợp với nhu cầu hoạt động khai thác mỏ.</w:t>
      </w:r>
    </w:p>
    <w:p>
      <w:r>
        <w:t>- Bến Phan Thiết, Phú Quý phục vụ phát triển kinh tế - xã hội địa phương và tuyến từ bờ ra đảo, tiếp nhận tàu khách, tàu hàng trọng tải đến 5.000 tấn.”.</w:t>
      </w:r>
    </w:p>
    <w:p>
      <w:r>
        <w:t>9. Sửa đổi, bổ sung mục IV.1a như sau:</w:t>
      </w:r>
    </w:p>
    <w:p>
      <w:r>
        <w:t>“- Phạm vi quy hoạch: vùng đất và vùng nước trên sông Đồng Nai, đoạn từ ngã ba rạch Ông Nhiêu đến thượng lưu ngã ba mũi Đèn Đỏ.</w:t>
      </w:r>
    </w:p>
    <w:p>
      <w:r>
        <w:t>- Chức năng: phục vụ phát triển kinh tế - xã hội khu vực phía Nam, liên vùng, cả nước và trung chuyển hàng cho Vương quốc Cam pu chia; có bến container, tổng hợp, hàng rời, hàng lỏng; khai thác với quy mô hiện hữu, không mở rộng, nâng cấp.</w:t>
      </w:r>
    </w:p>
    <w:p>
      <w:r>
        <w:t>- Cỡ tàu: trọng tải 30.000 tấn đến 45.000 tấn giảm tải phù hợp với điều kiện khai thác của các tuyến luồng hàng hải và tĩnh không thông thuyền của công trình vượt sông.”.</w:t>
      </w:r>
    </w:p>
    <w:p>
      <w:r>
        <w:t>10. Bổ sung mục IV.1đ1 như sau:</w:t>
      </w:r>
    </w:p>
    <w:p>
      <w:r>
        <w:t>“đ1) Khu bến cảng trung chuyển quốc tế Cần Giờ</w:t>
      </w:r>
    </w:p>
    <w:p>
      <w:r>
        <w:t>- Phạm vi quy hoạch: vùng đất và vùng nước tại cửa sông Cái Mép (bên trái luồng Vũng Tàu - Thị Vải).</w:t>
      </w:r>
    </w:p>
    <w:p>
      <w:r>
        <w:t>- Chức năng: trung chuyển container quốc tế, phát triển phù hợp với khả năng thu hút nguồn hàng trung chuyển container quốc tế, kết hợp với khu bến Cái Mép để hình thành cụm cảng trung chuyển quốc tế có quy mô lớn tại cửa sông Cái Mép phục vụ trung chuyển hàng hóa cho các cảng biển trong cả nước và các nước trong khu vực.</w:t>
      </w:r>
    </w:p>
    <w:p>
      <w:r>
        <w:t>- Cỡ tàu: trọng tải đến 24.000 TEU (250.000 tấn) hoặc lớn hơn khi đủ điều kiện.”.</w:t>
      </w:r>
    </w:p>
    <w:p>
      <w:r>
        <w:t>11. Sửa đổi, bổ sung mục IV.2g như sau:</w:t>
      </w:r>
    </w:p>
    <w:p>
      <w:r>
        <w:t>“- Phạm vi quy hoạch: vùng đất và vùng nước khu vực Bến Đầm.</w:t>
      </w:r>
    </w:p>
    <w:p>
      <w:r>
        <w:t>- Chức năng: đầu mối giao lưu với đất liền và phát triển kinh tế - xã hội huyện đảo, có bến tổng hợp, hàng lỏng, bến khách, bến du thuyền, bến phục vụ quốc phòng - an ninh.</w:t>
      </w:r>
    </w:p>
    <w:p>
      <w:r>
        <w:t>- Cỡ tàu: trọng tải 2.000 ÷ 5.000 tấn hoặc lớn hơn khi đủ điều kiện; phát triển bến khách quốc tế phù hợp với quy hoạch xây dựng huyện đảo.”.</w:t>
      </w:r>
    </w:p>
    <w:p>
      <w:r>
        <w:t>12. Sửa đổi, bổ sung mục IV.3c như sau:</w:t>
      </w:r>
    </w:p>
    <w:p>
      <w:r>
        <w:t>“- Phạm vi quy hoạch: vùng đất và vùng nước bên phải tuyến luồng Đồng Nai (phía hạ lưu cầu Đồng Nai).</w:t>
      </w:r>
    </w:p>
    <w:p>
      <w:r>
        <w:t>- Chức năng: vệ tinh, đầu mối gom hàng cho các cảng biển trong khu vực và phục vụ phát triển kinh tế - xã hội địa phương, có bến tổng hợp, container, hàng rời, hàng lỏng/khí.</w:t>
      </w:r>
    </w:p>
    <w:p>
      <w:r>
        <w:t>- Cỡ tàu: trọng tải đến 5.000 tấn.”.</w:t>
      </w:r>
    </w:p>
    <w:p>
      <w:r>
        <w:t>13. Sửa đổi, bổ sung mục IV.5b như sau:</w:t>
      </w:r>
    </w:p>
    <w:p>
      <w:r>
        <w:t>“- Phạm vi quy hoạch: vùng đất và vùng nước trên sông Vàm Cỏ, đoạn từ ngã ba sông Soài Rạp đến hạ lưu cầu Mỹ Lợi.</w:t>
      </w:r>
    </w:p>
    <w:p>
      <w:r>
        <w:t>- Chức năng: phục vụ trực tiếp nhu cầu cho khu công nghiệp, có bến cảng tổng hợp, container, hàng rời, hàng lỏng/khí.</w:t>
      </w:r>
    </w:p>
    <w:p>
      <w:r>
        <w:t>- Cỡ tàu: trọng tải đến 20.000 tấn phù hợp với điều kiện khai thác của tuyến luồng sông Vàm Cỏ.”.</w:t>
      </w:r>
    </w:p>
    <w:p>
      <w:r>
        <w:t>14. Sửa đổi, bổ sung mục V.1c như sau:</w:t>
      </w:r>
    </w:p>
    <w:p>
      <w:r>
        <w:t>“- Phạm vi quy hoạch: vùng đất và vùng nước bên trái luồng Định An - Cần Thơ đoạn từ hạ lưu cầu Cần Thơ đến rạch Cái Cui.</w:t>
      </w:r>
    </w:p>
    <w:p>
      <w:r>
        <w:t>- Chức năng: phục vụ phát triển kinh tế - xã hội vùng đồng bằng sông Cửu Long kết hợp tiếp chuyển hàng cho Vương quốc Cam pu chia theo tuyến sông Hậu; có bến tổng hợp, container, hàng lỏng/khí, bến khách.</w:t>
      </w:r>
    </w:p>
    <w:p>
      <w:r>
        <w:t>- Cỡ tàu: trọng tải đến 20.000 tấn.”.</w:t>
      </w:r>
    </w:p>
    <w:p>
      <w:r>
        <w:t>15. Sửa đổi, bổ sung mục V.12e như sau:</w:t>
      </w:r>
    </w:p>
    <w:p>
      <w:r>
        <w:t>“- Chức năng: phục vụ phát triển kinh tế - xã hội thành phố Phú Quốc; có bến tổng hợp, hàng lỏng/khí, bến khách, phà biển, bến du thuyền.</w:t>
      </w:r>
    </w:p>
    <w:p>
      <w:r>
        <w:t>- Cỡ tàu: trọng tải đến 3.000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