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4417/QĐ-UBND năm 2024 công bố sửa đổi, bổ sung Danh mục thủ tục hành chính được cung cấp dịch vụ công trực tuyến toàn trình thực hiện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4417/QĐ-UBND</w:t>
      </w:r>
    </w:p>
    <w:p>
      <w:r>
        <w:t>Bình Định, ngày 20 tháng 12 năm 2024</w:t>
      </w:r>
    </w:p>
    <w:p>
      <w:r>
        <w:t>QUYẾT ĐỊNH</w:t>
      </w:r>
    </w:p>
    <w:p>
      <w:r>
        <w:t>CÔNG BỐ SỬA ĐỔI, BỔ SUNG DANH MỤC THỦ TỤC HÀNH CHÍNH ĐƯỢC CUNG CẤP DỊCH VỤ CÔNG TRỰC TUYẾN TOÀN TRÌNH THỰC HIỆN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2916/QĐ-BKHĐT ngày 06 tháng 12 năm 2024 của Bộ trưởng Bộ Kế hoạch và Đầu tư công bố Danh mục thủ tục hành chính thuộc phạm vi, chức năng quản lý của Bộ trưởng Bộ Kế hoạch và Đầu tư đủ điều kiện thực hiện dịch vụ công trực tuyến toàn trình;</w:t>
      </w:r>
    </w:p>
    <w:p>
      <w:r>
        <w:t>Căn cứ Quyết định số 08/2022/QĐ-UBND ngày 21 tháng 3 năm 2022 của Ủy ban nhân dân tỉnh ban hành Quy chế làm việc của Ủy ban nhân dân tỉnh Bình Định nhiệm kỳ 2021 - 2026;</w:t>
      </w:r>
    </w:p>
    <w:p>
      <w:r>
        <w:t>Căn cứ Quyết định số 27/2020/QĐ-UBND ngày 25 tháng 5 năm 2020 của Ủy ban nhân dân tỉnh ban hành Quy chế hoạt động Cổng Dịch vụ công và Hệ thống thông tin một cửa điện tử tỉnh;</w:t>
      </w:r>
    </w:p>
    <w:p>
      <w:r>
        <w:t>Căn cứ Quyết định số 03/2021/QĐ-UBND ngày 09 tháng 02 năm 2021 của Ủy ban nhân dân tỉnh ban hành Quy chế hoạt động kiểm soát thủ tục hành chính trên địa bàn tỉnh;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Kế hoạch và Đầu tư tại Tờ trình số 140/TTr-SKHĐT ngày 16 tháng 12 năm 2024.</w:t>
      </w:r>
    </w:p>
    <w:p>
      <w:r>
        <w:t>QUYẾT ĐỊNH:</w:t>
      </w:r>
    </w:p>
    <w:p>
      <w:r>
        <w:t>Điều 1.    Công bố kèm theo Quyết định này Danh mục 03 thủ tục hành chính cấp tỉnh, cấp huyện được cung cấp dịch vụ công trực tuyến toàn trình trên Cổng Dịch vụ công tỉnh Bình Định (tại địa chỉ:  https://dichvucong.binhdinh.gov.vn ) và Cổng Dịch vụ công quốc gia (tại địa chỉ:https://dichvucong.gov.vn)</w:t>
      </w:r>
    </w:p>
    <w:p>
      <w:r>
        <w:t>Điều 2.    Quyết định này sửa đổi, bổ sung các Quyết định số 3532/QĐ-UBND ngày 23 tháng 9 năm 2023 và Quyết định số 3533/QĐ-UBND ngày 23 tháng 9 năm 2023 của Chủ tịch Ủy ban nhân dân tỉnh công bố Danh mục thủ tục hành chính cung cấp dịch vụ công trực tuyến một phần, toàn trình của tỉnh.</w:t>
      </w:r>
    </w:p>
    <w:p>
      <w:r>
        <w:t>Điều 3.    Chánh Văn phòng Ủy ban nhân dân tỉnh, Giám đốc Sở Kế hoạch và Đầu tư,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DANH MỤC 03 DỊCH VỤ CÔNG TRỰC TUYẾN TOÀN TRÌNH CỦA CẤP TỈNH, CẤP HUYỆN THUỘC PHẠM VI CHỨC NĂNG QUẢN LÝ CỦA SỞ KẾ HOẠCH VÀ ĐẦU TƯ</w:t>
      </w:r>
    </w:p>
    <w:p>
      <w:r>
        <w:t>(Ban hành kèm theo Quyết định số: 4417/QĐ-UBND ngày 20/12/2024 của Chủ tịch UBND tỉnh)</w:t>
      </w:r>
    </w:p>
    <w:p>
      <w:r>
        <w:t>STT</w:t>
      </w:r>
    </w:p>
    <w:p>
      <w:r>
        <w:t>TÊN DỊCH VỤ CÔNG TRỰC TUYẾN</w:t>
      </w:r>
    </w:p>
    <w:p>
      <w:r>
        <w:t>MÃ SỐ</w:t>
      </w:r>
    </w:p>
    <w:p>
      <w:r>
        <w:t>Cấp thực hiện</w:t>
      </w:r>
    </w:p>
    <w:p>
      <w:r>
        <w:t>Cấp tỉnh</w:t>
      </w:r>
    </w:p>
    <w:p>
      <w:r>
        <w:t>Cấp huyện</w:t>
      </w:r>
    </w:p>
    <w:p>
      <w:r>
        <w:t>I</w:t>
      </w:r>
    </w:p>
    <w:p>
      <w:r>
        <w:t>Lĩnh vực Đấu thầu</w:t>
      </w:r>
    </w:p>
    <w:p>
      <w:r>
        <w:t>1.</w:t>
      </w:r>
    </w:p>
    <w:p>
      <w:r>
        <w:t>Thu hồi chứng chỉ nghiệp vụ chuyên môn về đấu thầu</w:t>
      </w:r>
    </w:p>
    <w:p>
      <w:r>
        <w:t>1.012510</w:t>
      </w:r>
    </w:p>
    <w:p>
      <w:r>
        <w:t>x</w:t>
      </w:r>
    </w:p>
    <w:p>
      <w:r>
        <w:t>II</w:t>
      </w:r>
    </w:p>
    <w:p>
      <w:r>
        <w:t>Lĩnh vực Thành lập và hoạt động của hộ kinh doanh</w:t>
      </w:r>
    </w:p>
    <w:p>
      <w:r>
        <w:t>2.</w:t>
      </w:r>
    </w:p>
    <w:p>
      <w:r>
        <w:t>Đăng ký thay đổi nội dung đăng ký hộ kinh doanh</w:t>
      </w:r>
    </w:p>
    <w:p>
      <w:r>
        <w:t>2.000720</w:t>
      </w:r>
    </w:p>
    <w:p>
      <w:r>
        <w:t>x</w:t>
      </w:r>
    </w:p>
    <w:p>
      <w:r>
        <w:t>3.</w:t>
      </w:r>
    </w:p>
    <w:p>
      <w:r>
        <w:t>Chấm dứt hoạt động hộ kinh doanh</w:t>
      </w:r>
    </w:p>
    <w:p>
      <w:r>
        <w:t>1.001266</w:t>
      </w:r>
    </w:p>
    <w:p>
      <w:r>
        <w:t>x</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