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quy định chức năng, nhiệm vụ, quyền hạn và cơ cấu tổ chức của Trung tâm Quy hoạch xây dựng thuộc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44/2025/QĐ-UBND</w:t>
      </w:r>
    </w:p>
    <w:p>
      <w:r>
        <w:t>Tuyên Quang, ngày 12 tháng 8 năm 2025</w:t>
      </w:r>
    </w:p>
    <w:p>
      <w:r>
        <w:t>QUYẾT ĐỊNH</w:t>
      </w:r>
    </w:p>
    <w:p>
      <w:r>
        <w:t>QUY ĐỊNH CHỨC NĂNG, NHIỆM VỤ, QUYỀN HẠN VÀ CƠ CẤU TỔ CHỨC CỦA TRUNG TÂM QUY HOẠCH XÂY DỰNG THUỘC SỞ XÂY DỰNG TỈNH TUYÊN QUANG</w:t>
      </w:r>
    </w:p>
    <w:p>
      <w:r>
        <w:t>Căn cứ Luật Tổ chức chính quyền địa phương 72/2025/QH15;</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Xây dựng;</w:t>
      </w:r>
    </w:p>
    <w:p>
      <w:r>
        <w:t>Ủy ban nhân dân ban hành Quyết định quy định chức năng, nhiệm vụ quyền hạn và cơ cấu tổ chức của Trung tâm Quy hoạch xây dựng thuộc Sở Xây dựng tỉnh Tuyên Quang.</w:t>
      </w:r>
    </w:p>
    <w:p>
      <w:r>
        <w:t>Điều 1. Phạm vi điều chỉnh, đối tượng áp dụng:</w:t>
      </w:r>
    </w:p>
    <w:p>
      <w:r>
        <w:t>1. Phạm vi điều chỉnh</w:t>
      </w:r>
    </w:p>
    <w:p>
      <w:r>
        <w:t>Quyết định này quy định chức năng, nhiệm vụ, quyền hạn và cơ cấu tổ chức của Trung tâm Quy hoạch xây dựng thuộc Sở Xây dựng tỉnh Tuyên Quang.</w:t>
      </w:r>
    </w:p>
    <w:p>
      <w:r>
        <w:t>2. Đối tượng áp dụng</w:t>
      </w:r>
    </w:p>
    <w:p>
      <w:r>
        <w:t>Quyết định này áp dụng đối với Sở Xây dựng, Trung tâm Quy hoạch xây dựng (sau đây gọi tắt là Trung tâm) thuộc Sở Xây dựng, các phòng chuyên môn thuộc Trung tâm và các cơ quan, tổ chức, cá nhân có liên quan.</w:t>
      </w:r>
    </w:p>
    <w:p>
      <w:r>
        <w:t>Điều 2. Vị trí, chức năng</w:t>
      </w:r>
    </w:p>
    <w:p>
      <w:r>
        <w:t>1. Vị trí</w:t>
      </w:r>
    </w:p>
    <w:p>
      <w:r>
        <w:t>a) Trung tâm là đơn vị sự nghiệp công lập thuộc Sở Xây dựng, được giao quyên tự chủ theo quy định của pháp luật;</w:t>
      </w:r>
    </w:p>
    <w:p>
      <w:r>
        <w:t>b) Trung tâm có tư cách pháp nhân, có con dấu và tài khoản riêng, được mở tài khoản tại Kho bạc Nhà nước và Ngân hàng theo quy định của pháp luật. Chịu sự chỉ đạo, quản lý toàn diện, trực tiếp của Sở Xây dựng; đồng thời, chịu sự hướng dẫn, kiểm tra về chuyên môn, nghiệp vụ của các cục, vụ quản lý chuyên ngành thuộc Bộ Xây dựng.</w:t>
      </w:r>
    </w:p>
    <w:p>
      <w:r>
        <w:t>2. Chức năng</w:t>
      </w:r>
    </w:p>
    <w:p>
      <w:r>
        <w:t>a) Trung tâm có chức năng tư vấn về lĩnh vực quy hoạch đô thị và nông thôn, kiến trúc; tư vấn thực hiện các dịch vụ công thuộc lĩnh vực xây dựng;</w:t>
      </w:r>
    </w:p>
    <w:p>
      <w:r>
        <w:t>b) Thực hiện các chức năng nhiệm vụ khác do Sở Xây dựng giao cho Trung tâm thực hiện và các chức năng khác theo quy định của pháp luật.</w:t>
      </w:r>
    </w:p>
    <w:p>
      <w:r>
        <w:t>Điều 3. Nhiệm vụ, quyền hạn</w:t>
      </w:r>
    </w:p>
    <w:p>
      <w:r>
        <w:t>1. Tư vấn lập và điều chỉnh quy hoạch đô thị và nông thôn; tư vấn quản lý nghiệp vụ quy hoạch; tư vấn lĩnh vực kiến trúc, hạ tầng kỹ thuật, hạ tầng xã hội, thiết kế đô thị, quy định quản lý; tư vấn lập đề án nâng cấp phân loại đô thị, chương trình phát triển đô thị và tư vấn công tác quản lý xây dựng quy hoạch đô thị trên địa bàn theo kế hoạch của tỉnh giao.</w:t>
      </w:r>
    </w:p>
    <w:p>
      <w:r>
        <w:t>2. Khảo sát, giám sát công tác khảo sát xây dựng.</w:t>
      </w:r>
    </w:p>
    <w:p>
      <w:r>
        <w:t>3. Tư vấn Quản lý dự án; tư vấn giám sát thi công các công trình: Xây dựng dân dụng - công nghiệp, giao thông, thủy lợi, hạ tầng kỹ thuật và các công trình khác theo quy định của pháp luật.</w:t>
      </w:r>
    </w:p>
    <w:p>
      <w:r>
        <w:t>4. Tư vấn thiết kế, thẩm tra thiết kế và dự toán các công trình: Xây dựng dân dụng - công nghiệp, giao thông, thủy lợi, hệ thống phòng cháy chữa cháy, hạ tầng kỹ thuật và các công trình khác theo quy định của pháp luật.</w:t>
      </w:r>
    </w:p>
    <w:p>
      <w:r>
        <w:t>5. Tư vấn lập hồ sơ mời thầu, đấu thầu, phân tích đánh giá hồ sơ dự thầu và lựa chọn nhà thầu trong hoạt động xây dựng theo quy định của pháp luật.</w:t>
      </w:r>
    </w:p>
    <w:p>
      <w:r>
        <w:t>6. Tham gia liên kết đào tạo, tổ chức bồi dưỡng kiến thức chuyên môn và pháp luật về quản lý đầu tư xây dựng, quy hoạch xây dựng cho các cán bộ, viên chức hoạt động trong lĩnh vực xây dựng và quy hoạch xây dựng. Tham gia nghiên cứu, ứng dụng tiến bộ khoa học, công nghệ về lĩnh vực xây dựng.</w:t>
      </w:r>
    </w:p>
    <w:p>
      <w:r>
        <w:t>7. Tư vấn cung ứng các dịch vụ công thuộc lĩnh vực xây dựng.</w:t>
      </w:r>
    </w:p>
    <w:p>
      <w:r>
        <w:t>8. Quản lý bộ máy, vị trí việc làm, số lượng người làm việc; tài chính, tài sản; thực hiện chế độ, chính sách đối với viên chức, người lao động thuộc thẩm quyền quản lý theo quy định của pháp luật, phân cấp của ủy ban nhân dân tỉnh và ủy quyền của Giám đốc Sở Xây dựng.</w:t>
      </w:r>
    </w:p>
    <w:p>
      <w:r>
        <w:t>9. Thực hiện chế độ thông tin, thống kê, báo cáo theo quy định.</w:t>
      </w:r>
    </w:p>
    <w:p>
      <w:r>
        <w:t>10. Thực hiện các nhiệm vụ khác theo quy định của pháp luật và nhiệm vụ do Giám đốc Sở Xây dựng, cơ quan, người có thẩm quyền giao theo quy định.</w:t>
      </w:r>
    </w:p>
    <w:p>
      <w:r>
        <w:t>Điều 4. Cơ cấu tổ chức</w:t>
      </w:r>
    </w:p>
    <w:p>
      <w:r>
        <w:t>1. Lãnh đạo Trung tâm, gồm: Giám đốc và không quá 03 Phó Giám đốc.</w:t>
      </w:r>
    </w:p>
    <w:p>
      <w:r>
        <w:t>2. Các phòng chuyên môn:</w:t>
      </w:r>
    </w:p>
    <w:p>
      <w:r>
        <w:t>a) Phòng Hành chính - Tổng hợp;</w:t>
      </w:r>
    </w:p>
    <w:p>
      <w:r>
        <w:t>b) Phòng Tư vấn quy hoạch;</w:t>
      </w:r>
    </w:p>
    <w:p>
      <w:r>
        <w:t>c) Phòng Khảo sát;</w:t>
      </w:r>
    </w:p>
    <w:p>
      <w:r>
        <w:t>d) Phòng Tư vấn xây dựng.</w:t>
      </w:r>
    </w:p>
    <w:p>
      <w:r>
        <w:t>Điều 5. Điều khoản thi hành</w:t>
      </w:r>
    </w:p>
    <w:p>
      <w:r>
        <w:t>1. Quyết định này có hiệu lực thi hành kể từ ngày 12 tháng 8 năm 2025.</w:t>
      </w:r>
    </w:p>
    <w:p>
      <w:r>
        <w:t>2. Chánh Văn phòng Ủy ban nhân dân tỉnh, Giám đốc các Sở: Nội vụ, Xây dựng, Tư pháp; Giám đốc Trung tâm Quy hoạch xây dựng, Thủ trưởng các cơ quan, đơn vị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