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44/2025/QĐ-UBND bãi bỏ Quyết định 20/2015/QĐ-UBND Quy định quản lý và định mức xây dựng dự toán kinh phí đối với các nhiệm vụ khoa học và công nghệ cấp tỉnh sử dụng ngân sách nhà nước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44/2025/QĐ-UBND</w:t>
      </w:r>
    </w:p>
    <w:p>
      <w:r>
        <w:t>Hải Dương, ngày 21 tháng 4 năm 2025</w:t>
      </w:r>
    </w:p>
    <w:p>
      <w:r>
        <w:t>QUYẾT ĐỊNH</w:t>
      </w:r>
    </w:p>
    <w:p>
      <w:r>
        <w:t>BÃI BỎ QUYẾT ĐỊNH SỐ 20/2015/QĐ-UBND NGÀY 19 THÁNG 11 NĂM 2015 CỦA ỦY BAN NHÂN DÂN TỈNH BAN HÀNH QUY ĐỊNH QUẢN LÝ VÀ ĐỊNH MỨC XÂY DỰNG DỰ TOÁN KINH PHÍ ĐỐI VỚI CÁC NHIỆM VỤ KHOA HỌC VÀ CÔNG NGHỆ CẤP TỈNH SỬ DỤNG NGÂN SÁCH NHÀ NƯỚC TRÊN ĐỊA BÀN TỈNH HẢI DƯƠNG</w:t>
      </w:r>
    </w:p>
    <w:p>
      <w:r>
        <w:t>Căn cứ Luật Tổ chức chính quyền địa phương ngày 19 tháng 02 năm 2025;</w:t>
      </w:r>
    </w:p>
    <w:p>
      <w:r>
        <w:t>Căn cứ Luật Khoa học và công nghệ ngày 18 tháng 6 năm 2013;</w:t>
      </w:r>
    </w:p>
    <w:p>
      <w:r>
        <w:t>Căn cứ Thông tư số 09/2024/TT-BKHCN ngày 27 tháng 12 năm 2024 của Bộ trưởng Bộ Khoa học và Công nghệ quy định quản lý các nhiệm vụ khoa học và công nghệ cấp tỉnh, cấp cơ sở sử dụng ngân sách nhà nước;</w:t>
      </w:r>
    </w:p>
    <w:p>
      <w:r>
        <w:t>Theo đề nghị của Giám đốc Sở Khoa học và Công nghệ;</w:t>
      </w:r>
    </w:p>
    <w:p>
      <w:r>
        <w:t>Ủy ban nhân dân ban hành Quyết định bãi bỏ Quyết định số 20/2015/QĐ-UBND ngày 19 tháng 11 năm 2015 của Ủy ban nhân dân tỉnh Hải Dương ban hành Quy định quản lý và định mức xây dựng dự toán kinh phí đối với các nhiệm vụ khoa học và công nghệ cấp tỉnh sử dụng ngân sách nhà nước trên địa bàn tỉnh Hải Dương.</w:t>
      </w:r>
    </w:p>
    <w:p>
      <w:r>
        <w:t>Điều 1. Bãi bỏ toàn bộ Quyết định</w:t>
      </w:r>
    </w:p>
    <w:p>
      <w:r>
        <w:t>Bãi bỏ toàn bộ Quyết định số 20/2015/QĐ-UBND ngày 19 tháng 11 năm 2015 của Ủy ban nhân dân tỉnh Hải Dương ban hành Quy định quản lý và định mức xây dựng dự toán kinh phí đối với các nhiệm vụ khoa học và công nghệ cấp tỉnh sử dụng ngân sách nhà nước trên địa bàn tỉnh Hải Dương.</w:t>
      </w:r>
    </w:p>
    <w:p>
      <w:r>
        <w:t>Điều 2. Điều khoản thi hành</w:t>
      </w:r>
    </w:p>
    <w:p>
      <w:r>
        <w:t>Quyết định này có hiệu lực từ ngày 21 tháng 4 năm 2025./.</w:t>
      </w:r>
    </w:p>
    <w:p>
      <w:r>
        <w:t>Nơi nhận:</w:t>
      </w:r>
    </w:p>
    <w:p>
      <w:r>
        <w:t>- Bộ Khoa học và Công nghệ  (Vụ Pháp chế);</w:t>
      </w:r>
    </w:p>
    <w:p>
      <w:r>
        <w:t>- Bộ Tư pháp  (Cục KTVB và QLXLVPHC);</w:t>
      </w:r>
    </w:p>
    <w:p>
      <w:r>
        <w:t>- Thường trực: Tỉnh ủy, HĐND tỉnh;</w:t>
      </w:r>
    </w:p>
    <w:p>
      <w:r>
        <w:t>- Chủ tịch UBND tỉnh;</w:t>
      </w:r>
    </w:p>
    <w:p>
      <w:r>
        <w:t>- Các PCT. UBND tỉnh;</w:t>
      </w:r>
    </w:p>
    <w:p>
      <w:r>
        <w:t>- Các sở, ban, ngành trong tỉnh;</w:t>
      </w:r>
    </w:p>
    <w:p>
      <w:r>
        <w:t>- Văn phòng Đoàn ĐBQH&amp;HĐND tỉnh;</w:t>
      </w:r>
    </w:p>
    <w:p>
      <w:r>
        <w:t>- Lãnh đạo VP. UBND tỉnh;</w:t>
      </w:r>
    </w:p>
    <w:p>
      <w:r>
        <w:t>- UBND các huyện, TX, TP;</w:t>
      </w:r>
    </w:p>
    <w:p>
      <w:r>
        <w:t>- Trung tâm CNTT&amp;HN-VP. UBND tỉnh;</w:t>
      </w:r>
    </w:p>
    <w:p>
      <w:r>
        <w:t>- Lưu: VT, VXNV, Nam (2b)</w:t>
      </w:r>
    </w:p>
    <w:p>
      <w:r>
        <w:t>TM. ỦY BAN NHÂN DÂN</w:t>
      </w:r>
    </w:p>
    <w:p>
      <w:r>
        <w:t>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