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44/2025/QĐ-TTg bãi bỏ một số văn bản quy phạm pháp luật của Thủ tướng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44/2025/QĐ-TTg</w:t>
      </w:r>
    </w:p>
    <w:p>
      <w:r>
        <w:t>Hà Nội, ngày 01 tháng 12 năm 2025</w:t>
      </w:r>
    </w:p>
    <w:p>
      <w:r>
        <w:t>QUYẾT ĐỊNH</w:t>
      </w:r>
    </w:p>
    <w:p>
      <w:r>
        <w:t>BÃI BỎ MỘT SỐ VĂN BẢN QUY PHẠM PHÁP LUẬT CỦA THỦ TƯỚNG CHÍNH PHỦ</w:t>
      </w:r>
    </w:p>
    <w:p>
      <w:r>
        <w:t>Căn cứ Luật Tổ chức Chính phủ số 63/2025/QH15;</w:t>
      </w:r>
    </w:p>
    <w:p>
      <w:r>
        <w:t>Căn cứ Luật Ban hành văn bản quy phạm pháp luật số 64/2025/QH15 được sửa đổi, bổ sung một số điều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một số điều bởi Nghị định số 187/2025/NĐ-CP;</w:t>
      </w:r>
    </w:p>
    <w:p>
      <w:r>
        <w:t>Theo đề nghị của Bộ trưởng Bộ Tư pháp;</w:t>
      </w:r>
    </w:p>
    <w:p>
      <w:r>
        <w:t>Thủ tướng Chính phủ ban hành Quyết định bãi bỏ một số văn bản quy phạm pháp luật của Thủ tướng Chính phủ.</w:t>
      </w:r>
    </w:p>
    <w:p>
      <w:r>
        <w:t>Điều 1. Bãi bỏ toàn bộ một số văn bản quy phạm pháp luật của Thủ tướng Chính phủ</w:t>
      </w:r>
    </w:p>
    <w:p>
      <w:r>
        <w:t>1. Quyết định số 104/2000/QĐ-TTg ngày 25 tháng 8 năm 2000 của Thủ tướng Chính phủ về việc phê duyệt Chiến lược quốc gia về cấp nước sạch và vệ sinh nông thôn đến năm 2020.</w:t>
      </w:r>
    </w:p>
    <w:p>
      <w:r>
        <w:t>2. Quyết định số 63/2002/QĐ-TTg ngày 20 tháng 5 năm 2002 của Thủ tướng Chính phủ về công tác phòng, chống lụt, bão, giảm nhẹ thiên tai.</w:t>
      </w:r>
    </w:p>
    <w:p>
      <w:r>
        <w:t>3. Quyết định số 132/2002/QĐ-TTg ngày 08 tháng 10 năm 2002 của Thủ tướng Chính phủ về việc giải quyết đất sản xuất và đất ở cho đồng bào dân tộc thiểu số tại chỗ ở Tây Nguyên.</w:t>
      </w:r>
    </w:p>
    <w:p>
      <w:r>
        <w:t>4. Quyết định số 64/2003/QĐ-TTg ngày 22 tháng 4 năm 2003 của Thủ tướng Chính phủ về việc phê duyệt “Kế hoạch xử lý triệt để các cơ sở gây ô nhiễm môi trường nghiêm trọng”.</w:t>
      </w:r>
    </w:p>
    <w:p>
      <w:r>
        <w:t>5. Quyết định số 256/2003/QĐ-TTg ngày 02 tháng 12 năm 2003 của Thủ tướng Chính phủ về việc phê duyệt Chiến lược Bảo vệ môi trường quốc gia đến năm 2010 và định hướng đến năm 2020.</w:t>
      </w:r>
    </w:p>
    <w:p>
      <w:r>
        <w:t>6. Quyết định số 179/2004/QĐ-TTg ngày 06 tháng 10 năm 2004 của Thủ tướng Chính phủ về việc phê duyệt Chiến lược ứng dụng và phát triển công nghệ thông tin tài nguyên và môi trường đến năm 2015 và định hướng đến năm 2020.</w:t>
      </w:r>
    </w:p>
    <w:p>
      <w:r>
        <w:t>7. Quyết định số 81/2006/QĐ-TTg ngày 14 tháng 4 năm 2006 của Thủ tướng Chính phủ phê duyệt Chiến lược quốc gia về tài nguyên nước đến năm 2020.</w:t>
      </w:r>
    </w:p>
    <w:p>
      <w:r>
        <w:t>8. Quyết định số 171/2007/QĐ-TTg ngày 14 tháng 11 năm 2007 của Thủ tướng Chính phủ về việc thành lập Ủy ban Bảo vệ môi trường lưu vực sông Cầu.</w:t>
      </w:r>
    </w:p>
    <w:p>
      <w:r>
        <w:t>9. Quyết định số 33/2008/QĐ-TTg ngày 27 tháng 02 năm 2008 của Thủ tướng Chính phủ phê duyệt Chiến lược phát triển ngành Đo đạc và Bản đồ Việt Nam đến năm 2020.</w:t>
      </w:r>
    </w:p>
    <w:p>
      <w:r>
        <w:t>10. Quyết định số 157/2008/QĐ-TTg ngày 01 tháng 12 năm 2008 của Thủ tướng Chính phủ về việc thành lập Ủy ban Bảo vệ môi trường lưu vực hệ thống sông Đồng Nai.</w:t>
      </w:r>
    </w:p>
    <w:p>
      <w:r>
        <w:t>11. Quyết định số 04/2018/QĐ-TTg ngày 23 tháng 01 năm 2018 của Thủ tướng Chính phủ ban hành Quy định phương pháp xác định chi phí đánh giá tiềm năng khoáng sản, chi phí thăm dò khoáng sản phải hoàn trả, phương thức hoàn trả; quy định chế độ thu, quản lý, sử dụng chi phí đánh giá tiềm năng khoáng sản, thăm dò khoáng sản do nhà nước đã đầu tư.</w:t>
      </w:r>
    </w:p>
    <w:p>
      <w:r>
        <w:t>12. Quyết định số 10/2023/QĐ-TTg ngày 24 tháng 4 năm 2023 của Thủ tướng Chính phủ quy định chức năng, nhiệm vụ, quyền hạn và cơ cấu tổ chức của Tổng cục Khí tượng Thủy văn trực thuộc Bộ Tài nguyên và Môi trường.</w:t>
      </w:r>
    </w:p>
    <w:p>
      <w:r>
        <w:t>13. Quyết định số 84/2010/QĐ-TTg ngày 15 tháng 12 năm 2010 của Thủ tướng Chính phủ về việc ban hành Quy chế khai thác dầu khí.</w:t>
      </w:r>
    </w:p>
    <w:p>
      <w:r>
        <w:t>14. Quyết định số 49/2017/QĐ-TTg ngày 21 tháng 12 năm 2017 của Thủ tướng Chính phủ về việc thu dọn các công trình, thiết bị và phương tiện phục vụ hoạt động dầu khí.</w:t>
      </w:r>
    </w:p>
    <w:p>
      <w:r>
        <w:t>15. Quyết định số 34/2018/QĐ-TTg ngày 10 tháng 8 năm 2018 của Thủ tướng Chính phủ quy định chức năng, nhiệm vụ, quyền hạn và cơ cấu tổ chức của Tổng cục Quản lý thị trường trực thuộc Bộ Công Thương.</w:t>
      </w:r>
    </w:p>
    <w:p>
      <w:r>
        <w:t>16. Quyết định số 05/2024/QĐ-TTg ngày 26 tháng 3 năm 2024 của Thủ tướng Chính phủ quy định về cơ chế điều chỉnh mức giá bán lẻ điện bình quân.</w:t>
      </w:r>
    </w:p>
    <w:p>
      <w:r>
        <w:t>17. Quyết định số 138/2000/QĐ-TTg ngày 29 tháng 11 năm 2000 của Thủ tướng Chính phủ về việc hợp nhất dự án định canh định cư, dự án hỗ trợ dân tộc đặc biệt khó khăn, Chương trình xây dựng trung tâm cụm xã miền núi, vùng cao vào Chương trình phát triển kinh tế - xã hội các xã đặc biệt khó khăn miền núi và vùng sâu, vùng xa.</w:t>
      </w:r>
    </w:p>
    <w:p>
      <w:r>
        <w:t>18. Quyết định số 69/2008/QĐ-TTg ngày 28 tháng 5 năm 2008 của Thủ tướng Chính phủ về việc phê duyệt bổ sung danh sách xã đặc biệt khó khăn, xã biên giới, xã an toàn khu vào diện đầu tư Chương trình 135 giai đoạn II và danh sách xã ra khỏi diện đầu tư của Chương trình 135 giai đoạn II.</w:t>
      </w:r>
    </w:p>
    <w:p>
      <w:r>
        <w:t>19. Quyết định số 03/2019/QĐ-TTg ngày 15 tháng 01 năm 2019 của Thủ tướng Chính phủ ban hành tiêu chí xác định xã, thôn hoàn thành mục tiêu Dự án 2 (Chương trình 135) thuộc Chương trình mục tiêu quốc gia Giảm nghèo bền vững giai đoạn 2016 - 2020.</w:t>
      </w:r>
    </w:p>
    <w:p>
      <w:r>
        <w:t>20. Quyết định số 31/2020/QĐ-TTg ngày 29 tháng 9 năm 2020 của Thủ tướng Chính phủ sửa đổi Điều 5 Quyết định số 03/2019/QĐ-TTg ngày 15 tháng 01 năm 2019 của Thủ tướng Chính phủ về ban hành tiêu chí xác định xã, thôn hoàn thành mục tiêu Dự án 2 (Chương trình 135) thuộc Chương trình mục tiêu quốc gia giảm nghèo bền vững giai đoạn 2016 - 2020.</w:t>
      </w:r>
    </w:p>
    <w:p>
      <w:r>
        <w:t>21. Quyết định số 53/2004/QĐ-TTg ngày 05 tháng 4 năm 2004 của Thủ tướng Chính phủ về một số chính sách khuyến khích đầu tư tại Khu công nghệ cao.</w:t>
      </w:r>
    </w:p>
    <w:p>
      <w:r>
        <w:t>22. Quyết định số 14/2008/QĐ-TTg ngày 22 tháng 01 năm 2008 của Thủ tướng Chính phủ về việc phê duyệt “Kế hoạch tổng thể phát triển và ứng dụng công nghệ sinh học ở Việt Nam đến năm 2020”.</w:t>
      </w:r>
    </w:p>
    <w:p>
      <w:r>
        <w:t>23. Quyết định số 08/2019/QĐ-TTg ngày 15 tháng 02 năm 2019 của Thủ tướng Chính phủ quy định chức năng, nhiệm vụ, quyền hạn và cơ cấu tổ chức của Tổng cục Tiêu chuẩn Đo lường Chất lượng trực thuộc Bộ Khoa học và Công nghệ.</w:t>
      </w:r>
    </w:p>
    <w:p>
      <w:r>
        <w:t>24. Quyết định số 09/2019/QĐ-TTg ngày 15 tháng 02 năm 2019 của Thủ tướng Chính phủ quy định chức năng, nhiệm vụ, quyền hạn và cơ cấu tổ chức của Ban Quản lý Khu Công nghệ cao Hòa Lạc thuộc Bộ Khoa học và Công nghệ.</w:t>
      </w:r>
    </w:p>
    <w:p>
      <w:r>
        <w:t>25. Quyết định số 51/2009/QĐ-TTg ngày 08 tháng 4 năm 2009 của Thủ tướng Chính phủ quy định chức năng, nhiệm vụ, quyền hạn và cơ cấu tổ chức của Phái đoàn đại diện thường trực nước Cộng hòa xã hội chủ nghĩa Việt Nam bên cạnh Liên hợp quốc, Tổ chức Thương mại thế giới và các Tổ chức quốc tế khác tại Giơ-ne-vơ.</w:t>
      </w:r>
    </w:p>
    <w:p>
      <w:r>
        <w:t>26. Quyết định số 30/2023/QĐ-TTg ngày 21 tháng 12 năm 2023 của Thủ tướng Chính phủ quy định chức năng, nhiệm vụ, quyền hạn và cơ cấu tổ chức của Ủy ban nhà nước về người Việt Nam ở nước ngoài trực thuộc Bộ Ngoại giao.</w:t>
      </w:r>
    </w:p>
    <w:p>
      <w:r>
        <w:t>27. Quyết định số 31/2023/QĐ-TTg ngày 21 tháng 12 năm 2023 của Thủ tướng Chính phủ quy định chức năng, nhiệm vụ, quyền hạn và cơ cấu tổ chức của Ủy ban Biên giới quốc gia trực thuộc Bộ Ngoại giao.</w:t>
      </w:r>
    </w:p>
    <w:p>
      <w:r>
        <w:t>28. Quyết định số 769/TTg ngày 18 tháng 9 năm 1997 của Thủ tướng Chính phủ về việc thành lập Ngân hàng Phát triển nhà đồng bằng sông Cửu Long.</w:t>
      </w:r>
    </w:p>
    <w:p>
      <w:r>
        <w:t>29. Quyết định số 44/2002/QĐ-TTg ngày 21 tháng 3 năm 2002 của Thủ tướng Chính phủ về việc sử dụng chứng từ điện tử làm chứng từ kế toán để hạch toán và thanh toán vốn của các Tổ chức cung ứng dịch vụ thanh toán.</w:t>
      </w:r>
    </w:p>
    <w:p>
      <w:r>
        <w:t>30. Quyết định số 112/2006/QĐ-TTg ngày 24 tháng 5 năm 2006 của Thủ tướng Chính phủ về việc phê duyệt Đề án phát triển ngành Ngân hàng Việt Nam đến năm 2010 và định hướng đến năm 2020.</w:t>
      </w:r>
    </w:p>
    <w:p>
      <w:r>
        <w:t>31. Quyết định số 122/2009/QĐ-TTg ngày 09 tháng 10 năm 2009 của Thủ tướng Chính phủ ban hành Quy chế xây dựng và thực hiện Chương trình xúc tiến du lịch quốc gia giai đoạn 2009 - 2010.</w:t>
      </w:r>
    </w:p>
    <w:p>
      <w:r>
        <w:t>32. Quyết định số 39/2014/QĐ-TTg ngày 15 tháng 7 năm 2014 của Thủ tướng Chính phủ quy định, chức năng, nhiệm vụ, quyền hạn và cơ cấu tổ chức của Ban Quản lý Làng Văn hóa - Du lịch các dân tộc Việt Nam.</w:t>
      </w:r>
    </w:p>
    <w:p>
      <w:r>
        <w:t>33. Chỉ thị số 07/2000/CT-TTg ngày 30 tháng 3 năm 2000 của Thủ tướng Chính phủ về tăng cường giữ gìn trật tự, trị an và vệ sinh môi trường tại các địa điểm tham quan, du lịch.</w:t>
      </w:r>
    </w:p>
    <w:p>
      <w:r>
        <w:t>34. Quyết định số 139/2002/QĐ-TTg ngày 15 tháng 10 năm 2002 của Thủ tướng Chính phủ về việc khám, chữa bệnh cho người nghèo.</w:t>
      </w:r>
    </w:p>
    <w:p>
      <w:r>
        <w:t>35. Quyết định số 14/2012/QĐ-TTg ngày 01 tháng 3 năm 2012 của Thủ tướng Chính phủ sửa đổi, bổ sung một số điều của Quyết định số 139/2002/QĐ-TTg ngày 15 tháng 10 năm 2002 của Thủ tướng Chính phủ về khám, chữa bệnh cho người nghèo.</w:t>
      </w:r>
    </w:p>
    <w:p>
      <w:r>
        <w:t>36. Quyết định số 61/2014/QĐ-TTg ngày 30 tháng 10 năm 2014 của Thủ tướng Chính phủ quy định chức năng, nhiệm vụ, quyền hạn và cơ cấu tổ chức của Tổng cục Thi hành án dân sự trực thuộc Bộ Tư pháp.</w:t>
      </w:r>
    </w:p>
    <w:p>
      <w:r>
        <w:t>37. Quyết định số 19/2023/QĐ-TTg ngày 02 tháng 8 năm 2023 của Thủ tướng Chính phủ sửa đổi, bổ sung một số điều của Quyết định số 61/2014/QĐ-TTg ngày 30 tháng 10 năm 2014 của Thủ tướng Chính phủ quy định chức năng, nhiệm vụ, quyền hạn và cơ cấu tổ chức của Tổng cục Thi hành án dân sự trực thuộc Bộ Tư pháp.</w:t>
      </w:r>
    </w:p>
    <w:p>
      <w:r>
        <w:t>38. Quyết định số 111/2007/QĐ-TTg ngày 20 tháng 7 năm 2007 của Thủ tướng Chính phủ ban hành Quy chế phối hợp giữa Bộ Quốc phòng với Bộ Công nghiệp, các Bộ, ngành và Ủy ban nhân dân cấp tỉnh trong quản lý nhà nước về công nghiệp quốc phòng.</w:t>
      </w:r>
    </w:p>
    <w:p>
      <w:r>
        <w:t>39. Chỉ thị số 33/2006/CT-TTg ngày 08 tháng 9 năm 2006 của Thủ tướng Chính phủ về chống tiêu cực và khắc phục bệnh thành tích trong giáo dục.</w:t>
      </w:r>
    </w:p>
    <w:p>
      <w:r>
        <w:t>Điều 2. Điều khoản thi hành</w:t>
      </w:r>
    </w:p>
    <w:p>
      <w:r>
        <w:t>1. Quyết định này có hiệu lực thi hành từ ngày 20 tháng 01 năm 2026.</w:t>
      </w:r>
    </w:p>
    <w:p>
      <w:r>
        <w:t>2. Các Bộ trưởng, Thủ trưởng cơ quan ngang bộ, Thủ trưởng cơ quan thuộc Chính phủ, Chủ tịch Ủy ban nhân dân các tỉnh, thành phố trực thuộc trung ương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PL (2).</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