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44/2024/QĐ-UBND bãi bỏ Quyết định 01/2013/QĐ-UBND về Kế hoạch chỉ đạo, điều hành phát triển kinh tế - xã hội và ngân sách Thành phố; Chương trình công tác của Ủy ban nhân dân Thành phố Hồ Chí Minh năm 2013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44/2024/QĐ-UBND</w:t>
      </w:r>
    </w:p>
    <w:p>
      <w:r>
        <w:t>Thành phố Hồ Chí Minh, ngày 23 tháng 7 năm 2024</w:t>
      </w:r>
    </w:p>
    <w:p>
      <w:r>
        <w:t>QUYẾT ĐỊNH</w:t>
      </w:r>
    </w:p>
    <w:p>
      <w:r>
        <w:t>VỀ BÃI BỎ QUYẾT ĐỊNH SỐ 01/2013/QĐ-UBND NGÀY 05 THÁNG 01 NĂM 2013 CỦA ỦY BAN NHÂN DÂN THÀNH PHỐ HỒ CHÍ MINH VỀ BAN HÀNH KẾ HOẠCH CHỈ ĐẠO, ĐIỀU HÀNH PHÁT TRIỂN KINH TẾ - XÃ HỘI VÀ NGÂN SÁCH THÀNH PHỐ; CHƯƠNG TRÌNH CÔNG TÁC CỦA ỦY BAN NHÂN DÂN THÀNH PHỐ NĂM 2013</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05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Quyết định số 54/2023/QĐ-UBND ngày 18 tháng 12 năm 2023 của Ủy ban nhân dân Thành phố Hồ Chí Minh về ban hành Quy chế làm việc của Ủy ban nhân dân Thành phố Hồ Chí Minh nhiệm kỳ 2021-2026;</w:t>
      </w:r>
    </w:p>
    <w:p>
      <w:r>
        <w:t>Căn cứ Quyết định số 11/2022/QĐ-UBND ngày 15 tháng 4 năm 2022 của Ủy ban nhân dân Thành phố về ban hành quy định về quy trình xây dựng văn bản quy phạm pháp luật trên địa bàn Thành phố Hồ Chí Minh;</w:t>
      </w:r>
    </w:p>
    <w:p>
      <w:r>
        <w:t>Theo đề nghị của Giám đốc Sở Kế hoạch và Đầu tư tại Tờ trình số   6798/TTr-SKHĐT ngày 31 tháng 5 năm 2024 và ý kiến thẩm định của Sở Tư pháp tại Báo cáo 2200/BC-STP-KTrVB ngày 17 tháng 4 năm 2024; ý kiến biểu quyết của Thành viên Ủy ban nhân dân Thành phố Hồ Chí Minh,</w:t>
      </w:r>
    </w:p>
    <w:p>
      <w:r>
        <w:t>QUYẾT ĐỊNH:</w:t>
      </w:r>
    </w:p>
    <w:p>
      <w:r>
        <w:t>Điều 1. Bãi bỏ văn bản</w:t>
      </w:r>
    </w:p>
    <w:p>
      <w:r>
        <w:t>Bãi bỏ toàn bộ Quyết định số 01/2013/QĐ-UBND ngày 05 tháng 01 năm 2013 của Ủy ban nhân dân Thành phố Hồ Chí Minh về ban hành Kế hoạch chỉ đạo, điều hành phát triển kinh tế - xã hội và ngân sách Thành phố; chương trình công tác của Ủy ban nhân dân Thành phố Hồ Chí Minh năm 2013.</w:t>
      </w:r>
    </w:p>
    <w:p>
      <w:r>
        <w:t>Điều 2. Điều khoản thi hành</w:t>
      </w:r>
    </w:p>
    <w:p>
      <w:r>
        <w:t>1. Quyết định này có hiệu lực kể từ ngày 02 tháng 8 năm 2024.</w:t>
      </w:r>
    </w:p>
    <w:p>
      <w:r>
        <w:t>2. Chánh Văn phòng Ủy ban nhân dân Thành phố Hồ Chí Minh, Giám đốc Sở Tư pháp, Giám đốc Sở Kế hoạch và Đầu tư, Thủ trưởng các sở, ban, ngành Thành phố; Chủ tịch Ủy ban nhân dân thành phố Thủ Đức, các quận, huyện và các tập thể, cá nhân liên quan chịu trách nhiệm thi hành Quyết định này./.</w:t>
      </w:r>
    </w:p>
    <w:p>
      <w:r>
        <w:t>Nơi nhận:</w:t>
      </w:r>
    </w:p>
    <w:p>
      <w:r>
        <w:t>- Như Điều 2;</w:t>
      </w:r>
    </w:p>
    <w:p>
      <w:r>
        <w:t>- Bộ Kế hoạch và Đầu tư;</w:t>
      </w:r>
    </w:p>
    <w:p>
      <w:r>
        <w:t>- Cục kiểm tra Văn bản QPPL-BTP;</w:t>
      </w:r>
    </w:p>
    <w:p>
      <w:r>
        <w:t>- Thường trực Thành ủy;</w:t>
      </w:r>
    </w:p>
    <w:p>
      <w:r>
        <w:t>- Thường trực HĐND Thành phố;</w:t>
      </w:r>
    </w:p>
    <w:p>
      <w:r>
        <w:t>- TTUB: CT, các PCT;</w:t>
      </w:r>
    </w:p>
    <w:p>
      <w:r>
        <w:t>- VP ĐĐBQH và HĐND Thành phố;</w:t>
      </w:r>
    </w:p>
    <w:p>
      <w:r>
        <w:t>- Các Ban HĐND Thành phố;</w:t>
      </w:r>
    </w:p>
    <w:p>
      <w:r>
        <w:t>- Sở Kế hoạch và Đầu tư;</w:t>
      </w:r>
    </w:p>
    <w:p>
      <w:r>
        <w:t>- Sở Tư pháp;</w:t>
      </w:r>
    </w:p>
    <w:p>
      <w:r>
        <w:t>- VPUB: CVP, các PCVP; Các Phòng khối NCTH; Trung tâm Công báo;</w:t>
      </w:r>
    </w:p>
    <w:p>
      <w:r>
        <w:t>- Lưu: VT (TH/Trg).</w:t>
      </w:r>
    </w:p>
    <w:p>
      <w:r>
        <w:t>TM. ỦY BAN NHÂN DÂN</w:t>
      </w:r>
    </w:p>
    <w:p>
      <w:r>
        <w:t>CHỦ TỊCH</w:t>
      </w:r>
    </w:p>
    <w:p>
      <w:r>
        <w:t>Phan Văn Mãi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