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bãi bỏ toàn bộ Quyết định 49/2014/QĐ-UBND về Quy chế phối hợp giữa các Sở, ban, ngành, Ủy ban nhân dân các huyện, thành phố và các đơn vị trong việc phối hợp báo cáo, cung cấp số liệu về tình hình triển khai đầu tư xây dựng và kinh doanh dự án bất động sản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44/2024/QĐ-UBND</w:t>
      </w:r>
    </w:p>
    <w:p>
      <w:r>
        <w:t>Quảng Ngãi, ngày 16 tháng 10 năm 2024</w:t>
      </w:r>
    </w:p>
    <w:p>
      <w:r>
        <w:t>QUYẾT ĐỊNH</w:t>
      </w:r>
    </w:p>
    <w:p>
      <w:r>
        <w:t>BÃI BỎ QUYẾT ĐỊNH SỐ 49/2014/QĐ-UBND NGÀY 08 THÁNG 10 NĂM 2014 CỦA UBND TỈNH BAN HÀNH QUY CHẾ PHỐI HỢP GIỮA CÁC SỞ, BAN, NGÀNH, ỦY BAN NHÂN DÂN CÁC HUYỆN, THÀNH PHỐ VÀ CÁC ĐƠN VỊ TRONG VIỆC PHỐI HỢP BÁO CÁO, CUNG CẤP SỐ LIỆU VỀ TÌNH HÌNH TRIỂN KHAI ĐẦU TƯ XÂY DỰNG VÀ KINH DOANH CÁC DỰ ÁN BẤT ĐỘNG SẢN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01/2019/TT-BXD ngày 28 tháng 6 năm 2019 của Bộ trưởng Bộ Xây dựng bãi bỏ toàn bộ hoặc một phần một số văn bản quy phạm pháp luật do Bộ trưởng Bộ Xây dựng ban hành hoặc liên tịch ban hành;</w:t>
      </w:r>
    </w:p>
    <w:p>
      <w:r>
        <w:t>Theo đề nghị của Giám đốc Sở Xây dựng tại Tờ trình số 40/TTr-SXD ngày 05 tháng 9 năm 2024; ý kiến thẩm định của Sở Tư pháp tại Báo cáo số 201/BC-STP ngày 04 tháng 9 năm 2024 và ý kiến thống nhất của thành viên UBND tỉnh.</w:t>
      </w:r>
    </w:p>
    <w:p>
      <w:r>
        <w:t>QUYẾT ĐỊNH:</w:t>
      </w:r>
    </w:p>
    <w:p>
      <w:r>
        <w:t>Điều 1.    Bãi bỏ toàn bộ Quyết định số 49/2014/QĐ-UBND ngày 08 tháng 10 năm 2014 của UBND tỉnh ban hành Quy chế phối hợp giữa các Sở, ban, ngành, Ủy ban nhân dân các huyện, thành phố và các đơn vị trong việc phối hợp báo cáo, cung cấp số liệu về tình hình triển khai đầu tư xây dựng và kinh doanh các dự án bất động sản trên địa bàn tỉnh Quảng Ngãi.</w:t>
      </w:r>
    </w:p>
    <w:p>
      <w:r>
        <w:t>Điều     2.  Quyết định này có hiệu lực thi hành kể từ ngày 30 tháng 10 năm 2024.</w:t>
      </w:r>
    </w:p>
    <w:p>
      <w:r>
        <w:t>Điều 3.    Chánh Văn phòng Ủy ban nhân dân tỉnh; Thủ trưởng các sở, ban, ngành có liên quan;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Cục Kiểm tra văn bản QPPL, Bộ Tư pháp;</w:t>
      </w:r>
    </w:p>
    <w:p>
      <w:r>
        <w:t>- Vụ Pháp chế, Bộ Xây dựng;</w:t>
      </w:r>
    </w:p>
    <w:p>
      <w:r>
        <w:t>- Thường trực Tỉnh ủy;</w:t>
      </w:r>
    </w:p>
    <w:p>
      <w:r>
        <w:t>- Thường trực HĐND tỉnh;</w:t>
      </w:r>
    </w:p>
    <w:p>
      <w:r>
        <w:t>- CT, PCT UBND tỉnh;</w:t>
      </w:r>
    </w:p>
    <w:p>
      <w:r>
        <w:t>- Ủy ban MTTQVN tỉnh và các tổ chức chính trị - xã hội tỉnh;</w:t>
      </w:r>
    </w:p>
    <w:p>
      <w:r>
        <w:t>- Văn phòng Đoàn ĐBQH và HĐND tỉnh;</w:t>
      </w:r>
    </w:p>
    <w:p>
      <w:r>
        <w:t>- Đài Phát thanh và Truyền hình tỉnh;</w:t>
      </w:r>
    </w:p>
    <w:p>
      <w:r>
        <w:t>- Báo Quảng Ngãi;</w:t>
      </w:r>
    </w:p>
    <w:p>
      <w:r>
        <w:t>- VPUB: PCVP, các P.Ng/cứu;</w:t>
      </w:r>
    </w:p>
    <w:p>
      <w:r>
        <w:t>- Cổng TTĐT tỉnh;</w:t>
      </w:r>
    </w:p>
    <w:p>
      <w:r>
        <w:t>- Lưu: VT, KTN (Vũ 792).</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