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sửa đổi Quy chế kèm theo Quyết định 42/2018/QĐ-UBND về Quy chế phối hợp quản lý âm thanh gây tiếng ồn trong các hoạt động văn hóa, dịch vụ văn hóa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44/2023/QĐ-UBND</w:t>
      </w:r>
    </w:p>
    <w:p>
      <w:r>
        <w:t>An Giang, ngày 04 tháng 12 năm 2023</w:t>
      </w:r>
    </w:p>
    <w:p>
      <w:r>
        <w:t>QUYẾT ĐỊNH</w:t>
      </w:r>
    </w:p>
    <w:p>
      <w:r>
        <w:t>SỬA ĐỔI, BỔ SUNG MỘT SỐ ĐIỀU CỦA QUY CHẾ BAN HÀNH KÈM THEO QUYẾT ĐỊNH SỐ 42/2018/QĐ-UBND NGÀY 09/11/2018 CỦA ỦY BAN NHÂN DÂN TỈNH AN GIANG BAN HÀNH QUY CHẾ PHỐI HỢP QUẢN LÝ ÂM THANH GÂY TIẾNG ỒN TRONG CÁC HOẠT ĐỘNG VĂN HÓA, DỊCH VỤ VĂN HÓA TRÊN ĐỊA BÀN TỈNH AN GIANG</w:t>
      </w:r>
    </w:p>
    <w:p>
      <w:r>
        <w:t>ỦY BAN NHÂN DÂN TỈNH AN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98/2020/NĐ-CP ngày 26/8/2020 của Chính phủ quy định xử phạt vi phạm hành chính trong hoạt động thương mại, sản xuất, buôn bán hàng giả, hàng cấm và bảo vệ quyền lợi người tiêu dùng;</w:t>
      </w:r>
    </w:p>
    <w:p>
      <w:r>
        <w:t>Căn cứ Nghị định số 45/2022/NĐ-CP ngày 07/7/2022 của Chính phủ quy định về xử phạt hành chính trong lĩnh vực bảo vệ môi trường;</w:t>
      </w:r>
    </w:p>
    <w:p>
      <w:r>
        <w:t>Căn cứ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w:t>
      </w:r>
    </w:p>
    <w:p>
      <w:r>
        <w:t>Căn cứ Nghị định số 100/2019/NĐ-CP ngày 30/12/2019 của Chính phủ quy định về xử phạt hành chính trong lĩnh vực giao thông đường bộ và đường sắt;</w:t>
      </w:r>
    </w:p>
    <w:p>
      <w:r>
        <w:t>Theo đề nghị của Giám đốc Sở Văn hóa, Thể thao và Du lịch tại Tờ trình số 128/TTr-SVHTTDL ngày 31 tháng 10 năm 2023.</w:t>
      </w:r>
    </w:p>
    <w:p>
      <w:r>
        <w:t>QUYẾT ĐỊNH:</w:t>
      </w:r>
    </w:p>
    <w:p>
      <w:r>
        <w:t>Điều 1. Sửa đổi Điều 9 của Quy chế ban hành kèm theo Quyết định số 42/2018/QĐ-UBND ngày 09/11/2018 của Ủy ban nhân dân tỉnh An Giang ban hành Quy chế phối hợp quản lý âm thanh gây tiếng ồn trong các hoạt động văn hóa, dịch vụ văn hóa trên địa bàn tỉnh An Giang như sau:</w:t>
      </w:r>
    </w:p>
    <w:p>
      <w:r>
        <w:t>Điều 9. Xử lý vi phạm theo quy định hiện hành</w:t>
      </w:r>
    </w:p>
    <w:p>
      <w:r>
        <w:t>1. Vi phạm khoản 1 Điều 6 Quy chế này, xử lý theo quy định tại điểm b khoản 6 Điều 6 Nghị định số 98/2020/NĐ-CP ngày 26/8/2020 của Chính phủ quy định xử phạt vi phạm hành chính trong hoạt động thương mại, sản xuất, buôn bán hàng giả, hàng cấm và bảo vệ quyền lợi người tiêu dùng;</w:t>
      </w:r>
    </w:p>
    <w:p>
      <w:r>
        <w:t>2. Vi phạm khoản 2 Điều 6 Quy chế này, xử lý theo quy định tại Điều 22, Điều 23 Nghị định số 45/2022/NĐ-CP ngày 07/7/2022 của Chính phủ quy định về xử phạt hành chính trong lĩnh vực bảo vệ môi trường;</w:t>
      </w:r>
    </w:p>
    <w:p>
      <w:r>
        <w:t>3. Vi phạm khoản 3 Điều 6 Quy định này, xử lý theo quy định tại điểm a khoản 1 Điều 8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w:t>
      </w:r>
    </w:p>
    <w:p>
      <w:r>
        <w:t>4. Vi phạm khoản 4 Điều 6 Quy chế này, xử lý theo quy định tại điểm a khoản 3 Điều 12 Nghị định số 100/2019/NĐ-CP ngày 30/12/2019 của Chính phủ quy định về xử phạt hành chính trong lĩnh vực giao thông đường bộ và đường sắt;</w:t>
      </w:r>
    </w:p>
    <w:p>
      <w:r>
        <w:t>5. Vi phạm khoản 2 Điều 7 Quy chế này, xử lý theo quy định tại Điều 44 Nghị định số 38/2021/NĐ-CP ngày 29/3/2021của Chính phủ quy định về xử phạt hành chính trong lĩnh vực văn hóa và quảng cáo.”</w:t>
      </w:r>
    </w:p>
    <w:p>
      <w:r>
        <w:t>Điều 2. Bổ sung, thay thế một số từ, cụm từ của Quy chế ban hành kèm theo Quyết định số 42/2018/QĐ-UBND ngày 09/11/2018 của Ủy ban nhân dân tỉnh An Giang ban hành Quy chế phối hợp quản lý âm thanh gây tiếng ồn trong các hoạt động văn hóa, dịch vụ văn hóa trên địa bàn tỉnh An Giang.</w:t>
      </w:r>
    </w:p>
    <w:p>
      <w:r>
        <w:t>1. Bổ sung cụm từ “người lao động” sau cụm từ “công chức, viên chức” tại gạch đầu dòng thứ 5 điểm a khoản 1 Điều 11;</w:t>
      </w:r>
    </w:p>
    <w:p>
      <w:r>
        <w:t>2. Thay thế cụm từ “giấy chứng nhận đăng ký kinh doanh” bằng cụm từ “giấy chứng nhận đăng ký doanh nghiệp/ giấy chứng nhận đăng ký hộ kinh doanh” tại khoản 1 Điều 6 và tại điểm a khoản 6 Điều 11;</w:t>
      </w:r>
    </w:p>
    <w:p>
      <w:r>
        <w:t>3. Bổ sung cụm từ “có liên quan” sau cụm từ “các dịch vụ khác”; cụm từ “khi có yêu cầu” sau cụm từ “tỉnh đến cơ sở” tại điểm b khoản 6 Điều 11;</w:t>
      </w:r>
    </w:p>
    <w:p>
      <w:r>
        <w:t>4. Bổ sung cụm từ “tuân thủ các quy định về tiếng ồn, bảo đảm sự yên tĩnh chung theo quy định tại địa phương, nơi cư trú” phía sau cụm từ “các cấp công đoàn, các cơ quan, đơn vị, doanh nghiệp” tại khoản 10 Điều 11.</w:t>
      </w:r>
    </w:p>
    <w:p>
      <w:r>
        <w:t>Điều 3.  Quyết định này có hiệu lực thi hành từ ngày 15 tháng 12 năm 2023.</w:t>
      </w:r>
    </w:p>
    <w:p>
      <w:r>
        <w:t>Điều 4 . Chánh Văn phòng Ủy ban nhân dân tỉnh, Giám đốc Sở Văn hóa, Thể thao và Du lịch, Thủ trưởng các sở, ban, ngành tỉnh, Chủ tịch Ủy ban nhân dân các huyện, thị xã, thành phố, các tổ chức và cá nhân có liên quan chịu trách nhiệm thi hành Quyết định này./.</w:t>
      </w:r>
    </w:p>
    <w:p>
      <w:r>
        <w:t>Nơi nhận:</w:t>
      </w:r>
    </w:p>
    <w:p>
      <w:r>
        <w:t>- Bộ VHTTDL;</w:t>
      </w:r>
    </w:p>
    <w:p>
      <w:r>
        <w:t>- Văn phòng Chính phủ;</w:t>
      </w:r>
    </w:p>
    <w:p>
      <w:r>
        <w:t>- TT: TU, HĐND tỉnh, UBND tỉnh;</w:t>
      </w:r>
    </w:p>
    <w:p>
      <w:r>
        <w:t>- UBMTTQVN tỉnh</w:t>
      </w:r>
    </w:p>
    <w:p>
      <w:r>
        <w:t>- Đoàn Đại biểu Quốc hội tỉnh;</w:t>
      </w:r>
    </w:p>
    <w:p>
      <w:r>
        <w:t>- Các sở, ban, ngành tỉnh;</w:t>
      </w:r>
    </w:p>
    <w:p>
      <w:r>
        <w:t>- Các cơ quan đảng, đoàn thể cấp tỉnh;</w:t>
      </w:r>
    </w:p>
    <w:p>
      <w:r>
        <w:t>- UBND các huyện, thị xã, thành phố;</w:t>
      </w:r>
    </w:p>
    <w:p>
      <w:r>
        <w:t>- Trung tâm Công báo - Tin học tỉnh;</w:t>
      </w:r>
    </w:p>
    <w:p>
      <w:r>
        <w:t>- Báo AG, Đài PT-TH AG;</w:t>
      </w:r>
    </w:p>
    <w:p>
      <w:r>
        <w:t>- Lãnh đạo VP UBND tỉnh;</w:t>
      </w:r>
    </w:p>
    <w:p>
      <w:r>
        <w:t>- Phòng: KGVX, TH, NC;</w:t>
      </w:r>
    </w:p>
    <w:p>
      <w:r>
        <w:t>- Lưu: VT.</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