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sửa đổi Quy định kèm theo Quyết định 40/2021/QĐ-UBND quy định về hạn mức giao đất ở, hạn mức công nhận đất ở, diện tích tối thiểu được tách thửa đất và điều kiện tách thửa, hợp thửa đất áp dụng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44/2023/QĐ-UBND</w:t>
      </w:r>
    </w:p>
    <w:p>
      <w:r>
        <w:t>Bắc Giang, ngày 30 tháng 11 năm 2023</w:t>
      </w:r>
    </w:p>
    <w:p>
      <w:r>
        <w:t>QUYẾT ĐỊNH</w:t>
      </w:r>
    </w:p>
    <w:p>
      <w:r>
        <w:t>SỬA ĐỔI, BỔ SUNG MỘT SỐ ĐIỀU CỦA QUY ĐỊNH BAN HÀNH KÈM THEO QUYẾT ĐỊNH SỐ 40/2021/QĐ-UBND NGÀY 20/8/2021 CỦA UBND TỈNH BAN HÀNH QUY ĐỊNH HẠN MỨC GIAO ĐẤT Ở, HẠN MỨC CÔNG NHẬN ĐẤT Ở, DIỆN TÍCH TỐI THIỂU ĐƯỢC TÁCH THỬA ĐẤT VÀ ĐIỀU KIỆN TÁCH THỬA, HỢP THỬA ĐẤT ÁP DỤNG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45/2014/NĐ-CP ngày 15 tháng 5 năm 2014 của Chính phủ Quy định về thu tiền sử dụng đất;</w:t>
      </w:r>
    </w:p>
    <w:p>
      <w:r>
        <w:t>Căn cứ Nghị định số 01/2017/NĐ-CP ngày 06 tháng 01 năm 2017 của Chính phủ Sửa đổi, bổ sung một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Tài nguyên và Môi trường tại Tờ trình số 768/TTr-STNMT ngày 28 tháng 11 năm 2023.</w:t>
      </w:r>
    </w:p>
    <w:p>
      <w:r>
        <w:t>QUYẾT ĐỊNH:</w:t>
      </w:r>
    </w:p>
    <w:p>
      <w:r>
        <w:t>Điều 1. Sửa đổi, bổ sung một số điều của Quy định ban hành kèm theo Quyết định số 40/2021/QĐ-UBND ngày 20/8/2021 của Ủy ban nhân dân tỉnh</w:t>
      </w:r>
    </w:p>
    <w:p>
      <w:r>
        <w:t>1. Sửa đổi khoản 2 Điều 3 như sau:</w:t>
      </w:r>
    </w:p>
    <w:p>
      <w:r>
        <w:t>“2. Đất ở tại đô thị không thuộc quy định tại khoản 1 Điều này; đất ở tại các xã thuộc thành phố Bắc Giang; đất ở tại nông thôn bám đường gom cao tốc, quốc lộ, tỉnh lộ và đường Vành đai IV: Tối đa 120 m 2  (Một trăm hai mươi mét vuông).”.</w:t>
      </w:r>
    </w:p>
    <w:p>
      <w:r>
        <w:t>2. Sửa đổi điểm c khoản 1 Điều 5 như sau:</w:t>
      </w:r>
    </w:p>
    <w:p>
      <w:r>
        <w:t>“c) Việc tách thửa đất phải đảm bảo phù hợp với quy hoạch chi tiết xây dựng hoặc quy hoạch tổng mặt bằng được cơ quan nhà nước có thẩm quyền phê duyệt (đối với những khu vực có quy hoạch).”.</w:t>
      </w:r>
    </w:p>
    <w:p>
      <w:r>
        <w:t>3. Sửa đổi Điều 8 như sau:</w:t>
      </w:r>
    </w:p>
    <w:p>
      <w:r>
        <w:t>“ Điều 8: Điều kiện hợp thửa đất của hộ gia đình, cá nhân .</w:t>
      </w:r>
    </w:p>
    <w:p>
      <w:r>
        <w:t>1. Các thửa đất muốn hợp thửa phải đảm bảo các điều kiện sau:</w:t>
      </w:r>
    </w:p>
    <w:p>
      <w:r>
        <w:t>a) Các thửa đất phải liền kề nhau;</w:t>
      </w:r>
    </w:p>
    <w:p>
      <w:r>
        <w:t>b) Có cùng mục đích sử dụng đất. Riêng trường hợp thửa đất ở có vườn ao; thửa đất có nguồn gốc là đất vườn, ao gắn liền nhà ở nhưng người sử dụng đất tách ra để chuyển quyền hoặc do đơn vị đo đạc khi đo vẽ bản đồ địa chính từ trước ngày 01 tháng 7 năm 2004 đã tự đo đạc tách thành các thửa riêng được phép hợp thửa với thửa đất ở có vườn, ao.</w:t>
      </w:r>
    </w:p>
    <w:p>
      <w:r>
        <w:t>c) Các thửa đất đã được cấp Giấy chứng nhận quyền sử dụng đất, quyền sở hữu nhà ở và tài sản khác gắn liền với đất.</w:t>
      </w:r>
    </w:p>
    <w:p>
      <w:r>
        <w:t>d) Các thửa đất còn trong thời hạn sử dụng đất.</w:t>
      </w:r>
    </w:p>
    <w:p>
      <w:r>
        <w:t>đ) Các thửa đất chưa có thông báo thu hồi đất hoặc quyết định thu hồi đất của cơ quan nhà nước có thẩm quyền.</w:t>
      </w:r>
    </w:p>
    <w:p>
      <w:r>
        <w:t>e) Phù hợp với quy hoạch chi tiết xây dựng hoặc quy hoạch tổng mặt bằng được cơ quan nhà nước có thẩm quyền phê duyệt (đối với những khu vực có quy hoạch).</w:t>
      </w:r>
    </w:p>
    <w:p>
      <w:r>
        <w:t>2. Trường hợp thửa đất có nhiều mục đích sử dụng, trước khi hợp thửa đất phải xác định vị trí, diện tích của từng loại đất.”.</w:t>
      </w:r>
    </w:p>
    <w:p>
      <w:r>
        <w:t>4. Sửa đổi, bổ sung khoản 5 Điều 9 như sau:</w:t>
      </w:r>
    </w:p>
    <w:p>
      <w:r>
        <w:t>“5. Việc áp dụng quy định về hạn mức đất ở để xác định diện tích đất ở theo Quy định này được thực hiện tại thời điểm người sử dụng đất nộp hồ sơ đăng ký, cấp Giấy chứng nhận quyền sử dụng đất, quyền sở hữu nhà ở và tài sản khác gắn liền với đất hợp lệ. Đối với trường hợp xác định lại hạn mức đất ở do cấp sai quy định thì hạn mức đất ở khi xác định lại được áp dụng theo các văn bản tại thời điểm cấp sai.”.</w:t>
      </w:r>
    </w:p>
    <w:p>
      <w:r>
        <w:t>Điều 2. Bãi bỏ một số khoản thuộc Điều 9 của Quy định ban hành kèm theo Quyết định 40/2021/QĐ-UBND ngày 20/8/2021 của Ủy ban nhân dân tỉnh Bắc Giang</w:t>
      </w:r>
    </w:p>
    <w:p>
      <w:r>
        <w:t>1. Bãi bỏ khoản 1 Điều 9.</w:t>
      </w:r>
    </w:p>
    <w:p>
      <w:r>
        <w:t>2. Bãi bỏ khoản 2 Điều 9.</w:t>
      </w:r>
    </w:p>
    <w:p>
      <w:r>
        <w:t>Điều 3. Trách nhiệm tổ chức thực hiện</w:t>
      </w:r>
    </w:p>
    <w:p>
      <w:r>
        <w:t>Giám đốc Sở, Thủ trưởng cơ quan, đơn vị thuộc Ủy ban nhân dân tỉnh; Chủ tịch Ủy ban nhân dân các huyện, thành phố và các tổ chức, hộ gia đình, cá nhân có liên quan căn cứ Quyết định thi hành.</w:t>
      </w:r>
    </w:p>
    <w:p>
      <w:r>
        <w:t>Điều 4. Điều khoản thi hành</w:t>
      </w:r>
    </w:p>
    <w:p>
      <w:r>
        <w:t>Quyết định này có hiệu lực từ ngày 15 tháng 12 năm 2023.</w:t>
      </w:r>
    </w:p>
    <w:p>
      <w:r>
        <w:t>Nơi nhận:</w:t>
      </w:r>
    </w:p>
    <w:p>
      <w:r>
        <w:t>- Như Điều 3;</w:t>
      </w:r>
    </w:p>
    <w:p>
      <w:r>
        <w:t>- Vụ Pháp luật - Văn phòng Chính phủ (b/c);</w:t>
      </w:r>
    </w:p>
    <w:p>
      <w:r>
        <w:t>- Cục Kiểm tra VBQPPL- Bộ Tư pháp (b/c);</w:t>
      </w:r>
    </w:p>
    <w:p>
      <w:r>
        <w:t>- Vụ Pháp chế - Bộ Tài nguyên và Môi trường (b/c);</w:t>
      </w:r>
    </w:p>
    <w:p>
      <w:r>
        <w:t>- TT. Tỉnh ủy, TT. HĐND tỉnh (b/c);</w:t>
      </w:r>
    </w:p>
    <w:p>
      <w:r>
        <w:t>- Chủ tịch, các PCT UBND tỉnh;</w:t>
      </w:r>
    </w:p>
    <w:p>
      <w:r>
        <w:t>- Ủy ban MTTQ Việt Nam tỉnh Bắc Giang;</w:t>
      </w:r>
    </w:p>
    <w:p>
      <w:r>
        <w:t>- Văn phòng Tỉnh ủy, các Ban của Đảng;</w:t>
      </w:r>
    </w:p>
    <w:p>
      <w:r>
        <w:t>- Văn phòng ĐĐBQH&amp;HĐND tỉnh, các Ban của HĐND tỉnh;</w:t>
      </w:r>
    </w:p>
    <w:p>
      <w:r>
        <w:t>- Viện KSND tỉnh, TAND tỉnh;</w:t>
      </w:r>
    </w:p>
    <w:p>
      <w:r>
        <w:t>- Báo Bắc Giang, Đài PT&amp;TH tỉnh;</w:t>
      </w:r>
    </w:p>
    <w:p>
      <w:r>
        <w:t>- Văn phòng UBND tỉnh:</w:t>
      </w:r>
    </w:p>
    <w:p>
      <w:r>
        <w:t>+ LĐVP, KTN, TH, NC-KSTTHC, KTTH, BTCD;</w:t>
      </w:r>
    </w:p>
    <w:p>
      <w:r>
        <w:t>+ Cổng thông tin điện tử tỉnh;</w:t>
      </w:r>
    </w:p>
    <w:p>
      <w:r>
        <w:t>- Lưu: VT, TN. Toàn</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