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430/QĐ-UBND năm 2025 phê duyệt Quy trình nội bộ giải quyết thủ tục hành chính lĩnh vực Quản lý chất lượng công trình xây dựng; Hoạt động xây dựng; An toàn đập, hồ chứa thủy điện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430/QĐ-UBND</w:t>
      </w:r>
    </w:p>
    <w:p>
      <w:r>
        <w:t>Thành phố Hồ Chí Minh, ngày 31 tháng 7 năm 2025</w:t>
      </w:r>
    </w:p>
    <w:p>
      <w:r>
        <w:t>QUYẾT ĐỊNH</w:t>
      </w:r>
    </w:p>
    <w:p>
      <w:r>
        <w:t>VỀ VIỆC PHÊ DUYỆT QUY TRÌNH NỘI BỘ GIẢI QUYẾT THỦ TỤC HÀNH CHÍNH CÁC LĨNH VỰC QUẢN LÝ CHẤT LƯỢNG CÔNG TRÌNH XÂY DỰNG; HOẠT ĐỘNG XÂY DỰNG; AN TOÀN ĐẬP, HỒ CHỨA THỦY ĐIỆN</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tại Bộ phận Một cửa và Cổng Dịch vụ công quốc gia;</w:t>
      </w:r>
    </w:p>
    <w:p>
      <w:r>
        <w:t>Theo đề nghị của Giám đốc Sở Công Thương tại Tờ trình số 667/TTr-SCT ngày 25 tháng 7 năm 2025.</w:t>
      </w:r>
    </w:p>
    <w:p>
      <w:r>
        <w:t>QUYẾT ĐỊNH:</w:t>
      </w:r>
    </w:p>
    <w:p>
      <w:r>
        <w:t>Điều 1.    Ban hành kèm theo Quyết định này  05  quy trình nội bộ giải quyết thủ tục hành chính các lĩnh vực Quản lý chất lượng công trình xây dựng; Hoạt động xây dựng; An toàn đập, hồ chứa thủy điện, cụ thể:</w:t>
      </w:r>
    </w:p>
    <w:p>
      <w:r>
        <w:t>1. Quy trình nội bộ giải quyết thủ tục hành chính thuộc thẩm quyền giải quyết của cấp tỉnh:  03  quy trình.</w:t>
      </w:r>
    </w:p>
    <w:p>
      <w:r>
        <w:t>2. Quy trình nội bộ giải quyết thủ tục hành chính thuộc thẩm quyền giải quyết của cấp xã:  02  quy trình.</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Công Thương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cấp tỉnh (do Sở Công Thương trình) nêu tại danh mục kèm theo Quyết định này.</w:t>
      </w:r>
    </w:p>
    <w:p>
      <w:r>
        <w:t>Điều 4.    Chánh Văn phòng Ủy ban nhân dân Thành phố Hồ Chí Minh, Giám đốc Sở Công Thương, Giám đốc Trung tâm Chuyển đổi Thành phố, Chủ tịch Ủy ban nhân dân cấp xã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PCVP/VX;</w:t>
      </w:r>
    </w:p>
    <w:p>
      <w:r>
        <w:t>- Trung tâm Thông tin điện tử Thành phố;</w:t>
      </w:r>
    </w:p>
    <w:p>
      <w:r>
        <w:t>- Lưu: VT, KSTT/Tr.</w:t>
      </w:r>
    </w:p>
    <w:p>
      <w:r>
        <w:t>KT. CHỦ TỊCH</w:t>
      </w:r>
    </w:p>
    <w:p>
      <w:r>
        <w:t>PHÓ CHỦ TỊCH</w:t>
      </w:r>
    </w:p>
    <w:p>
      <w:r>
        <w:t>Nguyễn Lộc Hà</w:t>
      </w:r>
    </w:p>
    <w:p>
      <w:r>
        <w:t>DANH MỤC</w:t>
      </w:r>
    </w:p>
    <w:p>
      <w:r>
        <w:t>QUY TRÌNH NỘI BỘ GIẢI QUYẾT THỦ TỤC HÀNH CHÍNH CÁC LĨNH VỰC QUẢN LÝ CHẤT LƯỢNG CÔNG TRÌNH XÂY DỰNG; HOẠT ĐỘNG XÂY DỰNG; AN TOÀN ĐẬP, HỒ CHỨA THỦY ĐIỆN</w:t>
      </w:r>
    </w:p>
    <w:p>
      <w:r>
        <w:t>(Ban hành kèm theo Quyết định số 430/QĐ-UBND ngày 31 tháng 7 năm 2025 của Chủ tịch Ủy ban nhân dân Thành phố)</w:t>
      </w:r>
    </w:p>
    <w:p>
      <w:r>
        <w:t>1. Danh mục quy trình nội bộ giải quyết thủ tục hành chính thuộc thẩm quyền của Sở Công Thương</w:t>
      </w:r>
    </w:p>
    <w:p>
      <w:r>
        <w:t>Stt</w:t>
      </w:r>
    </w:p>
    <w:p>
      <w:r>
        <w:t>Thủ tục hành chính</w:t>
      </w:r>
    </w:p>
    <w:p>
      <w:r>
        <w:t>Lĩnh vực quản lý chất lượng công trình xây dựng</w:t>
      </w:r>
    </w:p>
    <w:p>
      <w:r>
        <w:t>1</w:t>
      </w:r>
    </w:p>
    <w:p>
      <w:r>
        <w:t>Kiểm tra công tác nghiệm thu hoàn thành công trình của cơ quan chuyên môn về xây dựng tại địa phương</w:t>
      </w:r>
    </w:p>
    <w:p>
      <w:r>
        <w:t>Lĩnh vực hoạt động xây dựng</w:t>
      </w:r>
    </w:p>
    <w:p>
      <w:r>
        <w:t>2</w:t>
      </w:r>
    </w:p>
    <w:p>
      <w:r>
        <w:t>Thẩm định Báo cáo nghiên cứu khả thi đầu tư xây dựng/Báo cáo nghiên cứu khả thi đầu tư xây dựng điều chỉnh</w:t>
      </w:r>
    </w:p>
    <w:p>
      <w:r>
        <w:t>3</w:t>
      </w:r>
    </w:p>
    <w:p>
      <w:r>
        <w:t>Thẩm định thiết kế xây dựng triển khai sau thiết kế cơ sở/thiết kế xây dựng triển khai sau thiết kế cơ sở điều chỉnh</w:t>
      </w:r>
    </w:p>
    <w:p>
      <w:r>
        <w:t>2. Danh mục quy trình nội bộ giải quyết thủ tục hành chính thuộc thẩm quyền của của Ủy ban nhân dân cấp xã</w:t>
      </w:r>
    </w:p>
    <w:p>
      <w:r>
        <w:t>Stt</w:t>
      </w:r>
    </w:p>
    <w:p>
      <w:r>
        <w:t>Thủ tục hành chính</w:t>
      </w:r>
    </w:p>
    <w:p>
      <w:r>
        <w:t>Lĩnh vực an toàn đập, hồ chứa thủy điện</w:t>
      </w:r>
    </w:p>
    <w:p>
      <w:r>
        <w:t>1</w:t>
      </w:r>
    </w:p>
    <w:p>
      <w:r>
        <w:t>Phê duyệt phương án cắm mốc chỉ giới xác định phạm vi bảo vệ đập thủy điện</w:t>
      </w:r>
    </w:p>
    <w:p>
      <w:r>
        <w:t>2</w:t>
      </w:r>
    </w:p>
    <w:p>
      <w:r>
        <w:t>Thẩm định, phê duyệt phương án ứng phó thiên tai cho công trình vùng hạ du đập thủy điện thuộc thẩm quyền phê duyệt của Ủy ban nhân dân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