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430/QĐ-UBND giao Kế hoạch đầu tư công năm 2023 nguồn ngân sách địa phương (đợt 3)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430/QĐ-UBND</w:t>
      </w:r>
    </w:p>
    <w:p>
      <w:r>
        <w:t>Gia Lai, ngày 23 tháng 7 năm 2023</w:t>
      </w:r>
    </w:p>
    <w:p>
      <w:r>
        <w:t>QUYẾT ĐỊNH</w:t>
      </w:r>
    </w:p>
    <w:p>
      <w:r>
        <w:t>v/v: giao kế hoạch đầu tư công năm 2023 nguồn ngân sách địa phương (đợt 3)</w:t>
      </w:r>
    </w:p>
    <w:p>
      <w:r>
        <w:t>ỦY BAN NHÂN DÂN TỈNH GIA LAI</w:t>
      </w:r>
    </w:p>
    <w:p>
      <w:r>
        <w:t>Căn cứ Luật Tổ chức chính quyền địa phương năm 2015;</w:t>
      </w:r>
    </w:p>
    <w:p>
      <w:r>
        <w:t>Căn cứ Luật số 47/2019/QH14 ngày 22/11/2019 sửa đổi bổ sung một số điều của Luật Tổ chức chính phủ và Luật Tổ chức chính quyền địa phương;</w:t>
      </w:r>
    </w:p>
    <w:p>
      <w:r>
        <w:t>Căn cứ Luật Đầu tư công năm 2019;</w:t>
      </w:r>
    </w:p>
    <w:p>
      <w:r>
        <w:t>Căn cứ Nghị định số 40/2020/NĐ-CP ngày 06/4/2020 của Chính phủ quy định chi tiết thi hành một số điều của Luật Đầu tư công;</w:t>
      </w:r>
    </w:p>
    <w:p>
      <w:r>
        <w:t>Căn cứ Nghị quyết số 69/2022/QH15 ngày 11 tháng 11 năm 2022 của Quốc hội về dự toán ngân sách nhà nước năm 2022 và Nghị quyết số 70/2022/QH14 ngày 11 tháng 11 năm 2021 của Quốc hội về phân bổ ngân sách trung ương năm 2023 và Nghị quyết số 43/2022/QH15 ngày 01 tháng 01 năm 2022 của Quốc hội về chính sách tài khóa, tiền tệ hỗ trợ Chương trình phục hồi và phát triển kinh tế - xã hội;</w:t>
      </w:r>
    </w:p>
    <w:p>
      <w:r>
        <w:t>Căn cứ Công điện số 123/CĐ-TTg ngày 10 tháng 3 năm 2023 của Thủ tướng Chính phủ về việc khẩn trương phân bổ chi tiết kế hoạch đầu tư công vốn ngân sách nhà nước năm 2023;</w:t>
      </w:r>
    </w:p>
    <w:p>
      <w:r>
        <w:t>Căn cứ Quyết định số 1513/QĐ-TTg ngày 03 tháng 12 năm 2022 của Thủ tướng Chính phủ về việc giao kế hoạch đầu tư vốn ngân sách nhà nước năm 2023;</w:t>
      </w:r>
    </w:p>
    <w:p>
      <w:r>
        <w:t>Căn cứ Nghị quyết số 128/2020/NQ-HĐND ngày 09 tháng 11 năm 2020 của HĐND tỉnh về nguyên tắc, tiêu chí và định mức phân bổ vốn đầu tư công nguồn ngân sách địa phương giai đoạn 2021-2025; Nghị quyết số 46/NQ-HĐND ngày 10 tháng 8 năm 2021 của HĐND về việc ban hành Kế hoạch phát triển kinh tế - xã hội, đảm bảo an ninh, quốc phòng 5 năm giai đoạn 2021 - 2025 của tỉnh Gia Lai; Nghị quyết số 47/NQ-HĐND ngày 10 tháng 8 năm 2021 của HĐND tỉnh về việc phê duyệt kế hoạch đầu tư công trung hạn giai đoạn 2021 - 2025 (nguồn ngân sách địa phương); Nghị quyết số 134/NQ-HĐND ngày 08 tháng 7 năm 2022 của HĐND tỉnh về việc dự kiến Kế hoạch đầu tư công năm 2023; Nghị quyết số 184/NQ-HĐND ngày 09 tháng 12 năm 2022 của HĐND tỉnh về việc điều chỉnh Kế hoạch đầu tư công trung hạn giai đoạn 2021 - 2025 nguồn vốn ngân sách địa phương của tỉnh Gia Lai;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 Nghị quyết số 212/NQ-HĐND ngày 07 tháng 04 năm 2023 của HĐND tỉnh về việc phê duyệt kế hoạch đầu tư công nguồn ngân sách địa phương năm 2023 (đợt 2);</w:t>
      </w:r>
    </w:p>
    <w:p>
      <w:r>
        <w:t>Nghị quyết số 246/NQ-HĐND ngày 07/7/2023 của HĐND tỉnh về việc phê duyệt kế hoạch đầu tư công năm 2023 nguồn ngân sách địa phương (đợt 3);</w:t>
      </w:r>
    </w:p>
    <w:p>
      <w:r>
        <w:t>Căn cứ Quyết định số 773/QĐ-UBND ngày 13 tháng 12 năm 2022 của Ủy ban nhân dân tỉnh về việc giao Kế hoạch đầu tư vốn ngân sách nhà nước năm 2023 (đợt 1); Quyết định số 173/QĐ-UBND ngày 20/4/2023 của Ủy ban nhân dân tỉnh về việc giao Kế hoạch đầu tư vốn ngân sách địa phương năm 2023 (đợt 2).</w:t>
      </w:r>
    </w:p>
    <w:p>
      <w:r>
        <w:t>Xét đề nghị của Sở Kế hoạch và Đầu tư tại Tờ trình số 148/TTr-SKHĐT ngày 17 tháng 7 năm 2023.</w:t>
      </w:r>
    </w:p>
    <w:p>
      <w:r>
        <w:t>QUYẾT ĐỊNH:</w:t>
      </w:r>
    </w:p>
    <w:p>
      <w:r>
        <w:t>Điều 1.  Giao kế hoạch đầu tư công nguồn ngân sách địa phương  (vốn xổ số kiến thiết)  năm 2023 (đợt 3) cho chủ đầu tư để triển khai thực hiện.</w:t>
      </w:r>
    </w:p>
    <w:p>
      <w:r>
        <w:t>(có Biểu 01 kèm theo)</w:t>
      </w:r>
    </w:p>
    <w:p>
      <w:r>
        <w:t>Điều 2.  Căn cứ kế hoạch vốn đầu tư năm 2023 được giao tại Điều 1 Quyết định này, Thủ trưởng các sở, ban, ngành, chủ đầu tư:</w:t>
      </w:r>
    </w:p>
    <w:p>
      <w:r>
        <w:t>1. Tập trung triển khai kế hoạch được giao, chủ động xây dựng kế hoạch triển khai, tiến độ giải ngân của dự án. Đến hết niên độ ngân sách năm 2023 giải ngân hết kế hoạch vốn. Chịu trách nhiệm toàn diện trước UBND tỉnh, Chủ tịch UBND tỉnh về tiến độ giải ngân kế hoạch đầu tư nguồn ngân sách nhà nước năm 2023 theo quy định của Luật Đầu tư công và Nghị định số 40/2020/NĐ-CP ngày 06 tháng 4 năm 2020 của Chính phủ về quy định chi tiết thi hành một số điều của Luật Đầu tư công.</w:t>
      </w:r>
    </w:p>
    <w:p>
      <w:r>
        <w:t>2. Đề cao kỷ luật, kỷ cương đầu tư công, xử lý nghiêm các trường hợp vi phạm, cản trở làm chậm tiến độ giao vốn, giải ngân vốn; cá thể hóa trách nhiệm người đứng đầu trong trường hợp giải ngân chậm, gắn kết quả giải ngân với đánh giá mức độ hoàn thành nhiệm được giao.</w:t>
      </w:r>
    </w:p>
    <w:p>
      <w:r>
        <w:t>3. Định kỳ hằng tháng, quý, cả năm báo cáo tình hình thực hiện và giải ngân kế hoạch đầu tư vốn ngân sách nhà nước năm 2023 theo quy định của Luật Đầu tư công và Nghị định số 40/2020/NĐ-CP ngày 06 tháng 4 năm 2020 của Chính phủ về quy định chi tiết thi hành một số điều của Luật Đầu tư công và gửi về Sở Kế hoạch và Đầu tư, Sở Tài chính để tổng hợp báo cáo Ủy ban nhân dân tỉnh.</w:t>
      </w:r>
    </w:p>
    <w:p>
      <w:r>
        <w:t>4. Chịu trách nhiệm trước UBND tỉnh, các cơ quan thanh tra, kiểm tra, kiểm toán và các cơ quan liên quan về tính chính xác các thông tin, số liệu của dự án. Trường hợp phát hiện các thông tin, số liệu không chính xác, phải kịp thời gửi báo cáo cho Sở Kế hoạch và Đầu tư để tổng hợp báo cáo Ủy ban nhân dân tỉnh.</w:t>
      </w:r>
    </w:p>
    <w:p>
      <w:r>
        <w:t>5. Giao Sở Kế hoạch và Đầu tư chủ trì tổng hợp, định kỳ hằng tháng, quý, năm báo cáo Ủy ban nhân dân tỉnh tình hình giải ngân vốn ngân sách nhà nước năm 2023.</w:t>
      </w:r>
    </w:p>
    <w:p>
      <w:r>
        <w:t>Điều 3.  Chánh Văn phòng Ủy ban nhân dân tỉnh; Giám đốc các sở: Kế hoạch và Đầu tư, Tài chính; Y tế; Giám đốc Kho bạc nhà nước tỉnh; thủ trưởng các sở, ban, ngành, chủ đầu tư chịu trách nhiệm thi hành quyết định này.</w:t>
      </w:r>
    </w:p>
    <w:p>
      <w:r>
        <w:t>Quyết định này có hiệu lực thi hành kể từ ngày ký./.</w:t>
      </w:r>
    </w:p>
    <w:p>
      <w:r>
        <w:t>Nơi nhận:</w:t>
      </w:r>
    </w:p>
    <w:p>
      <w:r>
        <w:t>- Như điều 3;</w:t>
      </w:r>
    </w:p>
    <w:p>
      <w:r>
        <w:t>- VP Chính phủ (báo cáo);</w:t>
      </w:r>
    </w:p>
    <w:p>
      <w:r>
        <w:t>- Bộ Kế hoạch và Đầu tư (báo cáo);</w:t>
      </w:r>
    </w:p>
    <w:p>
      <w:r>
        <w:t>- Bộ Tài chính (báo cáo);</w:t>
      </w:r>
    </w:p>
    <w:p>
      <w:r>
        <w:t>- Thường trực Tỉnh ủy (báo cáo);</w:t>
      </w:r>
    </w:p>
    <w:p>
      <w:r>
        <w:t>- Thường trực HĐND tỉnh (báo cáo);</w:t>
      </w:r>
    </w:p>
    <w:p>
      <w:r>
        <w:t>- Kiểm toán nhà nước khu vực XII;</w:t>
      </w:r>
    </w:p>
    <w:p>
      <w:r>
        <w:t>- Đoàn ĐBQH tỉnh;</w:t>
      </w:r>
    </w:p>
    <w:p>
      <w:r>
        <w:t>- Chủ tịch, các PCT UBND tỉnh;</w:t>
      </w:r>
    </w:p>
    <w:p>
      <w:r>
        <w:t>- Lãnh đạo VP UBND tỉnh;</w:t>
      </w:r>
    </w:p>
    <w:p>
      <w:r>
        <w:t>- Website tỉnh;</w:t>
      </w:r>
    </w:p>
    <w:p>
      <w:r>
        <w:t>- Lưu: VT, CNXD, NL, KGVX, KTTH.</w:t>
      </w:r>
    </w:p>
    <w:p>
      <w:r>
        <w:t>TM. ỦY BAN NHÂN DÂN</w:t>
      </w:r>
    </w:p>
    <w:p>
      <w:r>
        <w:t>KT. CHỦ TỊCH</w:t>
      </w:r>
    </w:p>
    <w:p>
      <w:r>
        <w:t>PHÓ CHỦ TỊCH</w:t>
      </w:r>
    </w:p>
    <w:p>
      <w:r>
        <w:t>Nguyễn Hữu Quế</w:t>
      </w:r>
    </w:p>
    <w:p>
      <w:r>
        <w:t>Biểu 1</w:t>
      </w:r>
    </w:p>
    <w:p>
      <w:r>
        <w:t>KẾ HOẠCH ĐẦU TƯ VỐN NGÂN SÁCH ĐỊA PHƯƠNG NĂM 2023 (ĐỢT 3)</w:t>
      </w:r>
    </w:p>
    <w:p>
      <w:r>
        <w:t>(Kèm theo Quyết định số 430/QĐ-UBND ngày 23 tháng 7 năm 2023 của Ủy ban nhân dân tỉnh)</w:t>
      </w:r>
    </w:p>
    <w:p>
      <w:r>
        <w:t>ĐVT: Triệu đồng</w:t>
      </w:r>
    </w:p>
    <w:p>
      <w:r>
        <w:t>TT</w:t>
      </w:r>
    </w:p>
    <w:p>
      <w:r>
        <w:t>Danh mục dự án</w:t>
      </w:r>
    </w:p>
    <w:p>
      <w:r>
        <w:t>Địa điểm xây dựng</w:t>
      </w:r>
    </w:p>
    <w:p>
      <w:r>
        <w:t>Địa điểm mở tài khoản của dự án (chi tiết đến quận, huyện)</w:t>
      </w:r>
    </w:p>
    <w:p>
      <w:r>
        <w:t>Mã số dự án đầu tư</w:t>
      </w:r>
    </w:p>
    <w:p>
      <w:r>
        <w:t>Mã ngành kinh tế (loại, khoản)</w:t>
      </w:r>
    </w:p>
    <w:p>
      <w:r>
        <w:t>Thời gian KC-HT</w:t>
      </w:r>
    </w:p>
    <w:p>
      <w:r>
        <w:t>Quyết định đầu tư</w:t>
      </w:r>
    </w:p>
    <w:p>
      <w:r>
        <w:t>Đã bố trí vốn đến hết KH năm 2022</w:t>
      </w:r>
    </w:p>
    <w:p>
      <w:r>
        <w:t>Kế hoạch đầu tư trung hạn giai đoạn 2021-2025</w:t>
      </w:r>
    </w:p>
    <w:p>
      <w:r>
        <w:t>Kế hoạch năm 2023 (đợt 3)</w:t>
      </w:r>
    </w:p>
    <w:p>
      <w:r>
        <w:t>Chủ đầu tư</w:t>
      </w:r>
    </w:p>
    <w:p>
      <w:r>
        <w:t>Ghi chú</w:t>
      </w:r>
    </w:p>
    <w:p>
      <w:r>
        <w:t>Số quyết định; ngày, tháng, năm ban hành</w:t>
      </w:r>
    </w:p>
    <w:p>
      <w:r>
        <w:t>TMĐT</w:t>
      </w:r>
    </w:p>
    <w:p>
      <w:r>
        <w:t>Tổng số (tất cả các nguồn vốn)</w:t>
      </w:r>
    </w:p>
    <w:p>
      <w:r>
        <w:t>Trong đó: vốn NSĐP</w:t>
      </w:r>
    </w:p>
    <w:p>
      <w:r>
        <w:t>Tổng số (tất cả các nguồn vốn)</w:t>
      </w:r>
    </w:p>
    <w:p>
      <w:r>
        <w:t>Trong đó: NSĐP</w:t>
      </w:r>
    </w:p>
    <w:p>
      <w:r>
        <w:t>Tổng số (tất cả các nguồn vốn)</w:t>
      </w:r>
    </w:p>
    <w:p>
      <w:r>
        <w:t>Trong đó: NSĐP</w:t>
      </w:r>
    </w:p>
    <w:p>
      <w:r>
        <w:t>Tổng số (tất cả các nguồn vốn)</w:t>
      </w:r>
    </w:p>
    <w:p>
      <w:r>
        <w:t>Trong đó: NSĐP</w:t>
      </w:r>
    </w:p>
    <w:p>
      <w:r>
        <w:t>Tổng số</w:t>
      </w:r>
    </w:p>
    <w:p>
      <w:r>
        <w:t>Trong đó</w:t>
      </w:r>
    </w:p>
    <w:p>
      <w:r>
        <w:t>Thu hồi các khoản ứng trước</w:t>
      </w:r>
    </w:p>
    <w:p>
      <w:r>
        <w:t>Thanh toán nợ đọng XDCB</w:t>
      </w:r>
    </w:p>
    <w:p>
      <w:r>
        <w:t>TỔNG SỐ</w:t>
      </w:r>
    </w:p>
    <w:p>
      <w:r>
        <w:t>73,292</w:t>
      </w:r>
    </w:p>
    <w:p>
      <w:r>
        <w:t>73,292</w:t>
      </w:r>
    </w:p>
    <w:p>
      <w:r>
        <w:t>570</w:t>
      </w:r>
    </w:p>
    <w:p>
      <w:r>
        <w:t>570</w:t>
      </w:r>
    </w:p>
    <w:p>
      <w:r>
        <w:t>73,292</w:t>
      </w:r>
    </w:p>
    <w:p>
      <w:r>
        <w:t>73,292</w:t>
      </w:r>
    </w:p>
    <w:p>
      <w:r>
        <w:t>27,583</w:t>
      </w:r>
    </w:p>
    <w:p>
      <w:r>
        <w:t>27,583</w:t>
      </w:r>
    </w:p>
    <w:p>
      <w:r>
        <w:t>A</w:t>
      </w:r>
    </w:p>
    <w:p>
      <w:r>
        <w:t>Xổ số kiến thiết</w:t>
      </w:r>
    </w:p>
    <w:p>
      <w:r>
        <w:t>73,292</w:t>
      </w:r>
    </w:p>
    <w:p>
      <w:r>
        <w:t>73,292</w:t>
      </w:r>
    </w:p>
    <w:p>
      <w:r>
        <w:t>570</w:t>
      </w:r>
    </w:p>
    <w:p>
      <w:r>
        <w:t>570</w:t>
      </w:r>
    </w:p>
    <w:p>
      <w:r>
        <w:t>73,292</w:t>
      </w:r>
    </w:p>
    <w:p>
      <w:r>
        <w:t>73,292</w:t>
      </w:r>
    </w:p>
    <w:p>
      <w:r>
        <w:t>27,583</w:t>
      </w:r>
    </w:p>
    <w:p>
      <w:r>
        <w:t>27,583</w:t>
      </w:r>
    </w:p>
    <w:p>
      <w:r>
        <w:t>I</w:t>
      </w:r>
    </w:p>
    <w:p>
      <w:r>
        <w:t>KCM năm 2023</w:t>
      </w:r>
    </w:p>
    <w:p>
      <w:r>
        <w:t>73,292</w:t>
      </w:r>
    </w:p>
    <w:p>
      <w:r>
        <w:t>73,292</w:t>
      </w:r>
    </w:p>
    <w:p>
      <w:r>
        <w:t>570</w:t>
      </w:r>
    </w:p>
    <w:p>
      <w:r>
        <w:t>570</w:t>
      </w:r>
    </w:p>
    <w:p>
      <w:r>
        <w:t>73,292</w:t>
      </w:r>
    </w:p>
    <w:p>
      <w:r>
        <w:t>73,292</w:t>
      </w:r>
    </w:p>
    <w:p>
      <w:r>
        <w:t>27,583</w:t>
      </w:r>
    </w:p>
    <w:p>
      <w:r>
        <w:t>27,583</w:t>
      </w:r>
    </w:p>
    <w:p>
      <w:r>
        <w:t>1</w:t>
      </w:r>
    </w:p>
    <w:p>
      <w:r>
        <w:t>Dự án Khu xạ trị và trang thiết bị - Bệnh viện Đa khoa tỉnh</w:t>
      </w:r>
    </w:p>
    <w:p>
      <w:r>
        <w:t>TP Pleiku</w:t>
      </w:r>
    </w:p>
    <w:p>
      <w:r>
        <w:t>KBNN tỉnh Gia Lai</w:t>
      </w:r>
    </w:p>
    <w:p>
      <w:r>
        <w:t>7931136</w:t>
      </w:r>
    </w:p>
    <w:p>
      <w:r>
        <w:t>132</w:t>
      </w:r>
    </w:p>
    <w:p>
      <w:r>
        <w:t>2023-2024</w:t>
      </w:r>
    </w:p>
    <w:p>
      <w:r>
        <w:t>420/NQ-HĐND ngày 17/6/2021; 109/NQ-HĐND ngày 15/4/2022; 447/QĐ-UBND ngày 11/4/2023</w:t>
      </w:r>
    </w:p>
    <w:p>
      <w:r>
        <w:t>73,292</w:t>
      </w:r>
    </w:p>
    <w:p>
      <w:r>
        <w:t>73,292</w:t>
      </w:r>
    </w:p>
    <w:p>
      <w:r>
        <w:t>570</w:t>
      </w:r>
    </w:p>
    <w:p>
      <w:r>
        <w:t>570</w:t>
      </w:r>
    </w:p>
    <w:p>
      <w:r>
        <w:t>73,292</w:t>
      </w:r>
    </w:p>
    <w:p>
      <w:r>
        <w:t>73,292</w:t>
      </w:r>
    </w:p>
    <w:p>
      <w:r>
        <w:t>27,583</w:t>
      </w:r>
    </w:p>
    <w:p>
      <w:r>
        <w:t>27,583</w:t>
      </w:r>
    </w:p>
    <w:p>
      <w:r>
        <w:t>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