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chức năng, nhiệm vụ, quyền hạn và cơ cấu tổ chức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43/2025/QĐ-UBND</w:t>
      </w:r>
    </w:p>
    <w:p>
      <w:r>
        <w:t>Lai Châu, ngày 14 tháng 8 năm 2025</w:t>
      </w:r>
    </w:p>
    <w:p>
      <w:r>
        <w:t>QUYẾT ĐỊNH</w:t>
      </w:r>
    </w:p>
    <w:p>
      <w:r>
        <w:t>QUY ĐỊNH CHỨC NĂNG, NHIỆM VỤ, QUYỀN HẠN VÀ CƠ CẤU TỔ CHỨC CỦA SỞ XÂY DỰNG TỈNH LAI CHÂU</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quy định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10/2025/TT-BXD ngày 14 tháng 6 năm 2025 của Bộ trưởng Bộ Xây dựng hướng dẫn chức năng, nhiệm vụ, quyền hạn của cơ quan chuyên môn về xây dựng thuộc Ủy ban nhân dân tỉnh, thành phố trực thuộc Trung ương và Ủy ban nhân dân xã, phường, đặc khu thuộc tỉnh, thành phố trực thuộc Trung ương về lĩnh vực xây dựng;</w:t>
      </w:r>
    </w:p>
    <w:p>
      <w:r>
        <w:t>Căn cứ Thông báo số 197-TB/ĐU ngày 05 tháng 8 năm 2025 thông báo ý kiến của Ban Thường vụ Đảng ủy Ủy ban nhân dân tỉnh về một số nội dung Ủy ban nhân dân tỉnh trình;</w:t>
      </w:r>
    </w:p>
    <w:p>
      <w:r>
        <w:t>Theo đề nghị của Giám đốc Sở Xây dựng tỉnh Lai Châu;</w:t>
      </w:r>
    </w:p>
    <w:p>
      <w:r>
        <w:t>Ủy ban nhân dân tỉnh ban hành Quyết định Quy định chức năng, nhiệm vụ, quyền hạn và cơ cấu tổ chức của Sở Xây dựng tỉnh Lai Châu.</w:t>
      </w:r>
    </w:p>
    <w:p>
      <w:r>
        <w:t>Điều 1. Vị trí và chức năng</w:t>
      </w:r>
    </w:p>
    <w:p>
      <w:r>
        <w:t>1. Sở Xây dựng là cơ quan chuyên môn thuộc Ủy ban nhân dân tỉnh, thực hiện chức năng tham mưu, giúp Ủy ban nhân dân tỉnh quản lý nhà nước về xây dựng bao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thủy nội địa; an toàn giao thông (không bao gồm nhiệm vụ sát hạch, cấp giấy phép lái xe cơ giới đường bộ); quản lý nhà nước các dịch vụ công trong các lĩnh vực quản lý nhà nước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Xây dựng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 Xây dựng;</w:t>
      </w:r>
    </w:p>
    <w:p>
      <w:r>
        <w:t>c) Dự thảo quyết định quy định cụ thể chức năng, nhiệm vụ, quyền hạn và cơ cấu tổ chức của Sở Xây dựng;</w:t>
      </w:r>
    </w:p>
    <w:p>
      <w:r>
        <w:t>d) Dự thảo quyết định quy định cụ thể chức năng, nhiệm vụ, quyền hạn và cơ cấu tổ chức của các đơn vị sự nghiệp công lập thuộc Sở Xây dựng;</w:t>
      </w:r>
    </w:p>
    <w:p>
      <w:r>
        <w:t>đ) Dự thảo quyết định thực hiện xã hội hóa các hoạt động cung ứng dịch vụ sự nghiệp công trong lĩnh vực xây dựng thuộc thẩm quyền của Ủy ban nhân dân tỉnh;</w:t>
      </w:r>
    </w:p>
    <w:p>
      <w:r>
        <w:t>e) Dự thảo quyết định, quy định, quy hoạch, kế hoạch, đề án, dự án của Ủy ban nhân dân tỉnh về xây dựng và các văn bản khác theo phân công của Ủy ban nhân dân tỉnh;</w:t>
      </w:r>
    </w:p>
    <w:p>
      <w:r>
        <w:t>g) Dự thảo Quyết định việc phân cấp, ủy quyền nhiệm vụ quản lý nhà nước về xây dựng theo quy định;</w:t>
      </w:r>
    </w:p>
    <w:p>
      <w:r>
        <w:t>h)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Tổ chức lập, thẩm định, trình Ủy ban nhân dân tỉnh phê duyệt hoặc tham mưu Ủy ban nhân dân tỉnh trình cấp có thẩm quyền thẩm định, phê duyệt quy hoạch đô thị và nông thôn theo quy định của pháp luật;</w:t>
      </w:r>
    </w:p>
    <w:p>
      <w:r>
        <w:t>b)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c) Hướng dẫn, quản lý và tổ chức thực hiện các quy hoạch đô thị và nông thôn đã được phê duyệt trên địa bàn theo phân cấp, bao gồm: Tổ chức công bố, công khai các quy hoạch đô thị và nông thôn; quản lý hồ sơ các mốc giới, chỉ giới xây dựng, cốt xây dựng; giới thiệu địa điểm xây dựng và hướng tuyến công trình hạ tầng kỹ thuật; cung cấp thông tin về quy hoạch;</w:t>
      </w:r>
    </w:p>
    <w:p>
      <w:r>
        <w:t>d)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quy chế quản lý kiến trúc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theo quy định.</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các trang thông tin điện tử do Bộ Xây dựng quản lý;</w:t>
      </w:r>
    </w:p>
    <w:p>
      <w:r>
        <w:t>o) Theo dõi, kiểm tra, giám sát, đánh giá tổng thể hoạt động đầu tư xây dựng thuộc thẩm quyền quản lý của Sở Xây dựng.</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sỹ)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chương trình, kế hoạch phát triển nhà ở của tỉnh và chủ trì thực hiện sau khi được phê duyệt theo quy định của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thuê mua và giá bán nhà ở thuộc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 điều chỉnh chủ trương đầu tư đồng thời với chấp thuận nhà đầu tư làm chủ đầu tư đối với dự án cải tạo, xây dựng lại nhà chung cư không bằng nguồn vốn đầu tư công.</w:t>
      </w:r>
    </w:p>
    <w:p>
      <w:r>
        <w:t>10. Về công sở</w:t>
      </w:r>
    </w:p>
    <w:p>
      <w:r>
        <w:t>a)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11.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và khoáng sản nhóm III;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và khoáng sản nhóm III;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và khoáng sản nhóm III,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Xây dựng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trên địa bàn tỉnh theo quy định của pháp luật;</w:t>
      </w:r>
    </w:p>
    <w:p>
      <w:r>
        <w:t>c) Hướng dẫn, kiểm tra xây dựng và công bố bến xe khách,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17. Quản lý theo quy định của pháp luật đối với các doanh nghiệp, tổ chức kinh tế tập thể, kinh tế tư nhân, các hội và các tổ chức phi chính phủ thuộc phạm vi lĩnh vực quản lý của Sở Xây dựng.</w:t>
      </w:r>
    </w:p>
    <w:p>
      <w:r>
        <w:t>18. Thực hiện hợp tác quốc tế về lĩnh vực quản lý của Sở Xây dựng theo quy định của pháp luật.</w:t>
      </w:r>
    </w:p>
    <w:p>
      <w:r>
        <w:t>19.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20. Hướng dẫn chuyên môn, nghiệp vụ thuộc lĩnh vực quản lý của Sở Xây dựng đối với cơ quan chuyên môn thuộc Ủy ban nhân dân cấp xã.</w:t>
      </w:r>
    </w:p>
    <w:p>
      <w:r>
        <w:t>21.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22. Quy định chức năng, nhiệm vụ, quyền hạn của Văn phòng, các phòng chuyên môn nghiệp vụ thuộc Sở Xây dựng phù hợp với chức năng, nhiệm vụ, quyền hạn của Sở Xây dựng và hướng dẫn của Bộ Xây dựng.</w:t>
      </w:r>
    </w:p>
    <w:p>
      <w:r>
        <w:t>23.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24. Quản lý và chịu trách nhiệm về tài chính, tài sản được giao theo quy định của pháp luật.</w:t>
      </w:r>
    </w:p>
    <w:p>
      <w:r>
        <w:t>25. Tổ chức thực hiện và chịu trách nhiệm về giám định, đăng ký, cấp giấy phép, văn bằng, chứng chỉ thuộc phạm vi trách nhiệm quản lý của Sở Xây dựng theo quy định của pháp luật.</w:t>
      </w:r>
    </w:p>
    <w:p>
      <w:r>
        <w:t>26. Quản lý hoạt động của các đơn vị sự nghiệp trong và ngoài công lập thuộc phạm vi lĩnh vực quản lý của Sở Xây dựng.</w:t>
      </w:r>
    </w:p>
    <w:p>
      <w:r>
        <w:t>27.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28. Thực hiện các nhiệm vụ khác theo sự phân công, phân cấp hoặc ủy quyền của Ủy ban nhân dân tỉnh, Chủ tịch Ủy ban nhân dân tỉnh và theo quy định của pháp luật.</w:t>
      </w:r>
    </w:p>
    <w:p>
      <w:r>
        <w:t>Điều 3. Tổ chức của Sở Xây dựng</w:t>
      </w:r>
    </w:p>
    <w:p>
      <w:r>
        <w:t>1. Sở Xây dựng gồm Giám đốc, các Phó Giám đốc, công chức và hợp đồng lao động (số lượng Phó Giám đốc thực hiện theo quy định của pháp luật).</w:t>
      </w:r>
    </w:p>
    <w:p>
      <w:r>
        <w:t>2. Sở Xây dựng có các phòng chuyên môn, Văn phòng</w:t>
      </w:r>
    </w:p>
    <w:p>
      <w:r>
        <w:t>2.1. Các phòng chuyên môn</w:t>
      </w:r>
    </w:p>
    <w:p>
      <w:r>
        <w:t>a) Phòng Quản lý hoạt động xây dựng;</w:t>
      </w:r>
    </w:p>
    <w:p>
      <w:r>
        <w:t>b) Phòng Quy hoạch - Kiến trúc và Nhà ở;</w:t>
      </w:r>
    </w:p>
    <w:p>
      <w:r>
        <w:t>c) Phòng Kinh tế và Vật liệu xây dựng;</w:t>
      </w:r>
    </w:p>
    <w:p>
      <w:r>
        <w:t>d) Phòng Quản lý vận tải;</w:t>
      </w:r>
    </w:p>
    <w:p>
      <w:r>
        <w:t>đ) Phòng Quản lý kết cấu hạ tầng;</w:t>
      </w:r>
    </w:p>
    <w:p>
      <w:r>
        <w:t>Các phòng chuyên môn có Trưởng phòng, Phó Trưởng phòng, các công chức chuyên môn, nghiệp vụ và hợp đồng lao động (nếu có). Số lượng Phó Trưởng phòng thực hiện theo quy định của pháp luật.</w:t>
      </w:r>
    </w:p>
    <w:p>
      <w:r>
        <w:t>2.2. Văn phòng</w:t>
      </w:r>
    </w:p>
    <w:p>
      <w:r>
        <w:t>Văn phòng có Chánh Văn phòng, các Phó Chánh Văn phòng, các công chức chuyên môn, nghiệp vụ và hợp đồng lao động (nếu có). Số lượng Phó Chánh Văn phòng thực hiện theo quy định của pháp luật.</w:t>
      </w:r>
    </w:p>
    <w:p>
      <w:r>
        <w:t>3. Đơn vị sự nghiệp công lập thuộc Sở Xây dựng</w:t>
      </w:r>
    </w:p>
    <w:p>
      <w:r>
        <w:t>a) Trung tâm Giám định chất lượng xây dựng, gồm 02 phòng: Phòng Tổng hợp - Hành chính và Phòng Giám định chất lượng;</w:t>
      </w:r>
    </w:p>
    <w:p>
      <w:r>
        <w:t>b) Trung tâm Đăng kiểm và Quản lý bến xe, gồm 02 phòng: Phòng Đăng kiểm xe cơ giới và Phòng Quản lý bến xe;</w:t>
      </w:r>
    </w:p>
    <w:p>
      <w:r>
        <w:t>c) Ban Quản lý dự án và Bảo trì kết cấu hạ tầng giao thông.</w:t>
      </w:r>
    </w:p>
    <w:p>
      <w:r>
        <w:t>Các đơn vị sự nghiệp thuộc Sở Xây dựng có tư cách pháp nhân, có con dấu và tài khoản riêng; có trụ sở làm việc theo quy định của pháp luật; có cấp trưởng, cấp phó, viên chức chuyên môn, nghiệp vụ và hợp đồng lao động (nếu có). Số lượng cấp phó thực hiện theo quy định của pháp luật.</w:t>
      </w:r>
    </w:p>
    <w:p>
      <w:r>
        <w:t>4. Biên chế</w:t>
      </w:r>
    </w:p>
    <w:p>
      <w:r>
        <w:t>a) Biên chế công chức, số lượng người làm việc trong các đơn vị sự nghiệp công lập của Sở Xây dựng được giao trên cơ sở vị trí việc làm gắn với chức năng, nhiệm vụ, quyền hạn, phạm vi hoạt động, nằm trong tổng biên chế công chức, số lượng người làm việc của tỉnh được cơ quan có thẩm quyền giao hoặc phê duyệt;</w:t>
      </w:r>
    </w:p>
    <w:p>
      <w:r>
        <w:t>b) Hàng năm, căn cứ chức năng, nhiệm vụ được giao, vị trí việc làm và khối lượng công việc của từng vị trí việc làm, văn bản hướng dẫn số lượng người làm việc trong các đơn vị sự nghiệp công lập của cơ quan có thẩm quyền, Sở Xây dựng xây dựng kế hoạch biên chế công chức, số lượng người làm việc trong đơn vị sự nghiệp công lập trình Ủy ban nhân dân tỉnh xem xét, quyết định.</w:t>
      </w:r>
    </w:p>
    <w:p>
      <w:r>
        <w:t>Điều 4. Hiệu lực thi hành</w:t>
      </w:r>
    </w:p>
    <w:p>
      <w:r>
        <w:t>1. Quyết định có hiệu lực thi hành kể từ ngày 15 tháng 8 năm 2025.</w:t>
      </w:r>
    </w:p>
    <w:p>
      <w:r>
        <w:t>2. Quyết định này thay thế Quyết định số 14/2025/QĐ-UBND ngày 28 tháng 02 năm 2025 của Ủy ban nhân dân tỉnh Lai Châu về Quy định chức năng, nhiệm vụ, quyền hạn và cơ cấu tổ chức của Sở Xây dựng tỉnh Lai Châu.</w:t>
      </w:r>
    </w:p>
    <w:p>
      <w:r>
        <w:t>Điều 5. Tổ chức thực hiện</w:t>
      </w:r>
    </w:p>
    <w:p>
      <w:r>
        <w:t>1. Giám đốc Sở Xây dựng có trách nhiệm xây dựng và ban hành Quy chế làm việc của Sở Xây dựng để tổ chức thực hiện.</w:t>
      </w:r>
    </w:p>
    <w:p>
      <w:r>
        <w:t>2. Những nội dung không quy định tại Quyết định này thực hiện theo quy định của pháp luật và các văn bản của cấp trên. Trong quá trình thực hiện nếu có nội dung cần sửa đổi, bổ sung, Sở Xây dựng báo cáo Ủy ban nhân dân tỉnh xem xét, quyết định.</w:t>
      </w:r>
    </w:p>
    <w:p>
      <w:r>
        <w:t>3. Chánh Văn phòng Ủy ban nhân dân tỉnh; Giám đốc các Sở: Xây dựng, Nội vụ; Chủ tịch Ủy ban nhân dân các xã, phường và Thủ trưởng các cơ quan, đơn vị có liên quan chịu trách nhiệm thi hành Quyết định này./.</w:t>
      </w:r>
    </w:p>
    <w:p>
      <w:r>
        <w:t>Nơi nhận:</w:t>
      </w:r>
    </w:p>
    <w:p>
      <w:r>
        <w:t>- Như Điều 5;</w:t>
      </w:r>
    </w:p>
    <w:p>
      <w:r>
        <w:t>- Văn phòng Chính phủ;</w:t>
      </w:r>
    </w:p>
    <w:p>
      <w:r>
        <w:t>- Bộ Xây dựng;</w:t>
      </w:r>
    </w:p>
    <w:p>
      <w:r>
        <w:t>- Cục Kiểm tra văn bản và Quản lý xử lý vi phạm hành chính - Bộ Tư pháp;</w:t>
      </w:r>
    </w:p>
    <w:p>
      <w:r>
        <w:t>- Vụ Pháp chế -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sở, ban, ngành tỉnh;</w:t>
      </w:r>
    </w:p>
    <w:p>
      <w:r>
        <w:t>- UBND các xã, phường;</w:t>
      </w:r>
    </w:p>
    <w:p>
      <w:r>
        <w:t>- VP UBND tỉnh: V, C, CB;</w:t>
      </w:r>
    </w:p>
    <w:p>
      <w:r>
        <w:t>- Lưu: VT, Kt8.</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