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hạn mức nhận chuyển quyền sử dụng đất nông nghiệp của cá nhân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43/2024/QĐ-UBND</w:t>
      </w:r>
    </w:p>
    <w:p>
      <w:r>
        <w:t>Tiền Giang, ngày 14 tháng 10 năm 2024</w:t>
      </w:r>
    </w:p>
    <w:p>
      <w:r>
        <w:t>QUYẾT ĐỊNH</w:t>
      </w:r>
    </w:p>
    <w:p>
      <w:r>
        <w:t>QUY ĐỊNH HẠN MỨC NHẬN CHUYỂN QUYỀN SỬ DỤNG ĐẤT NÔNG NGHIỆP CỦA CÁ NHÂN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hạn mức nhận chuyển quyền sử dụng đất nông nghiệp của cá nhân trên địa bàn tỉnh Tiền Giang theo quy định tại khoản 3 Điều 177 của Luật Đất đai số 31/2024/QH15.</w:t>
      </w:r>
    </w:p>
    <w:p>
      <w:r>
        <w:t>Điều 2. Đối tượng áp dụng</w:t>
      </w:r>
    </w:p>
    <w:p>
      <w:r>
        <w:t>1. Cá nhân nhận chuyển quyền sử dụng đất nông nghiệp.</w:t>
      </w:r>
    </w:p>
    <w:p>
      <w:r>
        <w:t>2. Cơ quan thực hiện chức năng quản lý nhà nước về đất đai.</w:t>
      </w:r>
    </w:p>
    <w:p>
      <w:r>
        <w:t>3. Các cơ quan, tổ chức, cá nhân khác có liên quan.</w:t>
      </w:r>
    </w:p>
    <w:p>
      <w:r>
        <w:t>Điều 3. Giải thích từ ngữ</w:t>
      </w:r>
    </w:p>
    <w:p>
      <w:r>
        <w:t>1. Chuyển quyền sử dụng đất theo Quyết định này là việc chuyển giao quyền sử dụng đất từ người này sang người khác thông qua hình thức chuyển đổi, chuyển nhượng, thừa kế, tặng cho quyền sử dụng đất.</w:t>
      </w:r>
    </w:p>
    <w:p>
      <w:r>
        <w:t>2. Đất nông nghiệp chuyển quyền sử dụng đất theo Quyết định này bao gồm đất trồng cây hằng năm (gồm đất trồng lúa và đất trồng cây hằng năm khác), đất nuôi trồng thủy sản, đất trồng cây lâu năm, đất rừng sản xuất là rừng trồng.</w:t>
      </w:r>
    </w:p>
    <w:p>
      <w:r>
        <w:t>Điều 4. Hạn mức nhận chuyển quyền sử dụng đất nông nghiệp của cá nhân</w:t>
      </w:r>
    </w:p>
    <w:p>
      <w:r>
        <w:t>1. Đất trồng cây hằng năm, đất nuôi trồng thủy sản không quá 15 lần hạn mức giao đất tại khoản 1 Điều 176 của Luật Đất đai (không quá 45 ha).</w:t>
      </w:r>
    </w:p>
    <w:p>
      <w:r>
        <w:t>2. Đất trồng cây lâu năm không quá 15 lần hạn mức giao đất tại khoản 2 Điều 176 của Luật Đất đai (không quá 150 ha).</w:t>
      </w:r>
    </w:p>
    <w:p>
      <w:r>
        <w:t>3. Đất rừng sản xuất là rừng trồng không quá 02 lần hạn mức giao đất tại khoản 3 Điều 176 của Luật Đất đai (không quá 60 ha).</w:t>
      </w:r>
    </w:p>
    <w:p>
      <w:r>
        <w:t>4. Trường hợp cá nhân nhận chuyển quyền sử dụng đất nông nghiệp bao gồm nhiều loại đất nông nghiệp hạn mức được xác định theo từng loại đất nông nghiệp quy định tại khoản 1, 2, 3 Điều này.</w:t>
      </w:r>
    </w:p>
    <w:p>
      <w:r>
        <w:t>Điều 5. Hiệu lực thi hành</w:t>
      </w:r>
    </w:p>
    <w:p>
      <w:r>
        <w:t>1. Quyết định này có hiệu lực từ ngày 01 tháng 11 năm 2024.</w:t>
      </w:r>
    </w:p>
    <w:p>
      <w:r>
        <w:t>2. Chánh Văn phòng Ủy ban nhân dân tỉnh; Thủ trưởng các sở, ngành tỉnh; Chủ tịch Ủy ban nhân dân các huyện, thị xã, thành phố; Chủ tịch Ủy ban nhân dân các xã, phường, thị trấn; các tổ chức, cá nhân có liên quan chịu trách nhiệm thi hành Quyết định này.</w:t>
      </w:r>
    </w:p>
    <w:p>
      <w:r>
        <w:t>3. Trong quá trình thực hiện, nếu có khó khăn, vướng mắc, các địa phương, đơn vị phản ánh về Ủy ban nhân dân tỉnh (qua Sở Tài nguyên và Môi trường) để tổng hợp, báo cáo Ủy ban nhân dân tỉnh xem xét sửa đổi, bổ sung cho phù hợp./.</w:t>
      </w:r>
    </w:p>
    <w:p>
      <w:r>
        <w:t>Nơi nhận:</w:t>
      </w:r>
    </w:p>
    <w:p>
      <w:r>
        <w:t>- Như Điều 5;</w:t>
      </w:r>
    </w:p>
    <w:p>
      <w:r>
        <w:t>- Văn phòng Chính phủ;</w:t>
      </w:r>
    </w:p>
    <w:p>
      <w:r>
        <w:t>- Bộ Tài nguyên và Môi trường;</w:t>
      </w:r>
    </w:p>
    <w:p>
      <w:r>
        <w:t>- Bộ Tư pháp (Cục kiểm tra VBQPPL);</w:t>
      </w:r>
    </w:p>
    <w:p>
      <w:r>
        <w:t>- TT. Tỉnh ủy;</w:t>
      </w:r>
    </w:p>
    <w:p>
      <w:r>
        <w:t>- TT.HĐND tỉnh;</w:t>
      </w:r>
    </w:p>
    <w:p>
      <w:r>
        <w:t>- Ban: PC, KTNS, VHXH - HĐND tỉnh;</w:t>
      </w:r>
    </w:p>
    <w:p>
      <w:r>
        <w:t>- UBND tỉnh: Chủ tịch và các Phó Chủ tịch;</w:t>
      </w:r>
    </w:p>
    <w:p>
      <w:r>
        <w:t>- UBMTTQVN tỉnh;</w:t>
      </w:r>
    </w:p>
    <w:p>
      <w:r>
        <w:t>- Tòa án nhân dân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