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4285/QĐ-UBND năm 2024 phê duyệt Quy trình nội bộ giải quyết thủ tục hành chính thực hiện tiếp nhận, trả kết quả không phụ thuộc vào địa giới hành chính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4285/QĐ-UBND</w:t>
      </w:r>
    </w:p>
    <w:p>
      <w:r>
        <w:t>Bình Định, ngày 12 tháng 12 năm 2024</w:t>
      </w:r>
    </w:p>
    <w:p>
      <w:r>
        <w:t>QUYẾT ĐỊNH</w:t>
      </w:r>
    </w:p>
    <w:p>
      <w:r>
        <w:t>PHÊ DUYỆT QUY TRÌNH NỘI BỘ GIẢI QUYẾT THỦ TỤC HÀNH CHÍNH THỰC HIỆN TIẾP NHẬN, TRẢ KẾT QUẢ KHÔNG PHỤ THUỘC VÀO ĐỊA GIỚI HÀNH CHÍNH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03/2021/QĐ-UBND ngày 09 tháng 02 năm 2021 của UBND tỉnh Bình Định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Căn cứ Quyết định số 4015/QĐ-UBND ngày 20 tháng 11 năm 2024 của Ủy ban nhân dân tỉnh phê duyệt Danh mục thủ tục hành chính thực hiện thí điểm tiếp nhận, trả kết quả không phụ thuộc vào địa giới hành chính trên địa bàn tỉnh;</w:t>
      </w:r>
    </w:p>
    <w:p>
      <w:r>
        <w:t>Theo đề nghị của Giám đốc Sở Giao thông vận tải tỉnh Bình Định tại Tờ trình số 130/TTr-SGTVT ngày 05 tháng 12 năm 2024.</w:t>
      </w:r>
    </w:p>
    <w:p>
      <w:r>
        <w:t>QUYẾT ĐỊNH:</w:t>
      </w:r>
    </w:p>
    <w:p>
      <w:r>
        <w:t>Điều 1.  Phê duyệt kèm theo Quyết định này quy trình nội bộ giải quyết 01 thủ tục hành chính thực hiện tiếp nhận, trả kết quả không phụ thuộc vào địa giới hành chính thuộc phạm vi chức năng quản lý của Sở Giao thông vận tải.</w:t>
      </w:r>
    </w:p>
    <w:p>
      <w:r>
        <w:t>Điều 2.  Quyết định này có hiệu lực thi hành kể từ ngày ký.</w:t>
      </w:r>
    </w:p>
    <w:p>
      <w:r>
        <w:t>Điều 3.  Chánh Văn phòng Ủy ban nhân dân tỉnh, Giám đốc Sở Giao thông vận tải, Giám đốc Trung tâm Phục vụ hành chính công tỉnh, Chủ tịch Ủy ban nhân dân thành phố Quy Nhơn, thị xã Hoài Nhơn, thị xã An Nhơn, huyện Hoài Ân; Chủ tịch Ủy ban nhân dân các xã, phường, thị trấn thuộc thành phố Quy Nhơn, thị xã Hoài Nhơn, thị xã An Nhơn, huyện Hoài Ân và các cơ quan, đơn vị, tổ chức, cá nhân có liên quan chịu trách nhiệm thi hành Quyết định này./.</w:t>
      </w:r>
    </w:p>
    <w:p>
      <w:r>
        <w:t>Nơi nhận:</w:t>
      </w:r>
    </w:p>
    <w:p>
      <w:r>
        <w:t>- Như Điều 3;</w:t>
      </w:r>
    </w:p>
    <w:p>
      <w:r>
        <w:t>- Văn phòng Chính phủ (Cục KSTTHC);</w:t>
      </w:r>
    </w:p>
    <w:p>
      <w:r>
        <w:t>- Bộ Giao thông vận tải;</w:t>
      </w:r>
    </w:p>
    <w:p>
      <w:r>
        <w:t>- CT, các PCT UBND tỉnh;</w:t>
      </w:r>
    </w:p>
    <w:p>
      <w:r>
        <w:t>- Bưu điện tỉnh;</w:t>
      </w:r>
    </w:p>
    <w:p>
      <w:r>
        <w:t>- VNPT Bình Định;</w:t>
      </w:r>
    </w:p>
    <w:p>
      <w:r>
        <w:t>- LĐVP UBND tỉnh;</w:t>
      </w:r>
    </w:p>
    <w:p>
      <w:r>
        <w:t>- Trung tâm Tin học - Công báo;</w:t>
      </w:r>
    </w:p>
    <w:p>
      <w:r>
        <w:t>- Lưu: VT, KSTT.</w:t>
      </w:r>
    </w:p>
    <w:p>
      <w:r>
        <w:t>KT.CHỦ TỊCH</w:t>
      </w:r>
    </w:p>
    <w:p>
      <w:r>
        <w:t>PHÓ CHỦ TỊCH</w:t>
      </w:r>
    </w:p>
    <w:p>
      <w:r>
        <w:t>Nguyễn Tuấn Thanh</w:t>
      </w:r>
    </w:p>
    <w:p>
      <w:r>
        <w:t>QUY TRÌNH NỘI BỘ</w:t>
      </w:r>
    </w:p>
    <w:p>
      <w:r>
        <w:t>GIẢI QUYẾT THỦ TỤC HÀNH CHÍNH THỰC HIỆN TIẾP NHẬN, TRẢ KẾT QUẢ KHÔNG PHỤ THUỘC VÀO ĐỊA GIỚI HÀNH CHÍNH THUỘC PHẠM VI CHỨC NĂNG QUẢN LÝ CỦA SỞ GIAO THÔNG VẬN TẢI</w:t>
      </w:r>
    </w:p>
    <w:p>
      <w:r>
        <w:t>(Ban hành theo Quyết định số: 4285/QĐ-UBND ngày 12 tháng 12 năm 2024 của Chủ tịch UBND tỉnh)</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Đổi Giấy phép lái xe do ngành Giao thông vận tải cấp</w:t>
      </w:r>
    </w:p>
    <w:p>
      <w:r>
        <w:t>(1.002809.000.00.00.H08)</w:t>
      </w:r>
    </w:p>
    <w:p>
      <w:r>
        <w:t>Trong thời hạn 04 ngày làm việc, kể từ ngày nhận đủ hồ sơ đúng theo quy định (bao gồm xác thực tài khoản định danh điện tử qua hệ thống định danh và xác thực điện tử)</w:t>
      </w:r>
    </w:p>
    <w:p>
      <w:r>
        <w:t>1/2 ngày làm việc</w:t>
      </w:r>
    </w:p>
    <w:p>
      <w:r>
        <w:t>Bước 1.  Bộ phận Một cửa cấp xã  kiểm tra   hồ sơ, tiếp nhận và chuyển hồ sơ  cho Sở Giao thông vận tải</w:t>
      </w:r>
    </w:p>
    <w:p>
      <w:r>
        <w:t>Quyết định số 4015/QĐ-UBND ngày 20/11/2024</w:t>
      </w:r>
    </w:p>
    <w:p>
      <w:r>
        <w:t>- Trường hợp hồ sơ không hợp lệ  giải quyết 02 ngày làm việc</w:t>
      </w:r>
    </w:p>
    <w:p>
      <w:r>
        <w:t>- Trường hợp hồ sơ hợp lệ  giải quyết 03 ngày làm việc</w:t>
      </w:r>
    </w:p>
    <w:p>
      <w:r>
        <w:t>Bước 2.  Sở Giao thông vận tải kiểm tra</w:t>
      </w:r>
    </w:p>
    <w:p>
      <w:r>
        <w:t>2.1. Trường hợp hồ sơ chưa đủ điều kiện giải quyết</w:t>
      </w:r>
    </w:p>
    <w:p>
      <w:r>
        <w:t>Sở Giao thông vận tải trả lại hồ sơ kèm theo thông báo bằng văn bản và nêu rõ lý do, nội dung cần bổ sung theo mẫu Phiếu yêu cầu bổ sung, hoàn thiện hồ sơ để gửi cho cá nhân thông qua Bộ phận Một cửa cấp xã đã tiếp nhận hồ sơ ban đầu. Thời gian thông báo trả lại hồ sơ  không quá 02 ngày làm việc  kể từ ngày tiếp nhận hồ sơ.</w:t>
      </w:r>
    </w:p>
    <w:p>
      <w:r>
        <w:t>2.2. Trường hợp hồ sơ đủ điều kiện giải quyết</w:t>
      </w:r>
    </w:p>
    <w:p>
      <w:r>
        <w:t>Sở Giao thông vận tải tiến hành nhập liệu vào Hệ thống phần mềm chuyên ngành và giải quyết hồ sơ theo quy định. Quy trình thực hiện:</w:t>
      </w:r>
    </w:p>
    <w:p>
      <w:r>
        <w:t>- Chuyên viên Phòng Quản lý vận tải thụ lý giải quyết: 02 ngày làm việc;</w:t>
      </w:r>
    </w:p>
    <w:p>
      <w:r>
        <w:t>- Lãnh đạo phòng Quản lý vận tải thông qua kết quả: 1/2 ngày làm việc;</w:t>
      </w:r>
    </w:p>
    <w:p>
      <w:r>
        <w:t>- Lãnh đạo Sở ký duyệt kết quả: 1/2 ngày làm việc.</w:t>
      </w:r>
    </w:p>
    <w:p>
      <w:r>
        <w:t>1/2 ngày làm việc</w:t>
      </w:r>
    </w:p>
    <w:p>
      <w:r>
        <w:t>Bước 3.  Bộ phận Một cửa cấp xã tiếp nhận kết quả điện tử và kết thúc hồ sơ trên Hệ thống: 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