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426/QĐ-TTg năm 2024 phê duyệt tỷ lệ vốn Nhà nước nắm giữ tại Tổng công ty Đầu tư và Phát triển Công nghiệp - Công ty cổ phần đến hết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426/QĐ-TTg</w:t>
      </w:r>
    </w:p>
    <w:p>
      <w:r>
        <w:t>Hà Nội, ngày 17 tháng 5 năm 2024</w:t>
      </w:r>
    </w:p>
    <w:p>
      <w:r>
        <w:t>QUYẾT ĐỊNH</w:t>
      </w:r>
    </w:p>
    <w:p>
      <w:r>
        <w:t>VỀ VIỆC PHÊ DUYỆT TỶ LỆ VỐN NHÀ NƯỚC NẮM GIỮ TẠI TỔNG CÔNG TY ĐẦU TƯ VÀ PHÁT TRIỂN CÔNG NGHIỆP - CÔNG TY CỔ PHẦN ĐẾN HẾT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Nghị định số 10/2019/NĐ-CP ngày 30 tháng 01 năm 2019 của Chính phủ về thực hiện quyền, trách nhiệm của đại diện chủ sở hữu nhà nước;</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về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2021 - 2025;</w:t>
      </w:r>
    </w:p>
    <w:p>
      <w:r>
        <w:t>Căn cứ Quyết định số 360/QĐ-TTg ngày 17 tháng 3 năm 2022 của Thủ tướng Chính phủ phê duyệt Đề án “Cơ cấu lại doanh nghiệp nhà nước, trọng tâm là tập đoàn kinh tế, tổng công ty nhà nước giai đoạn 2021 - 2025”;</w:t>
      </w:r>
    </w:p>
    <w:p>
      <w:r>
        <w:t>Căn cứ Quyết định số 1479/QĐ-TTg ngày 29 tháng 11 năm 2022 của Thủ tướng Chính phủ phê duyệt Kế hoạch sắp xếp lại doanh nghiệp nhà nước, doanh nghiệp có vốn nhà nước giai đoạn 2022 - 2025;</w:t>
      </w:r>
    </w:p>
    <w:p>
      <w:r>
        <w:t>Theo đề nghị của Chủ tịch Ủy ban nhân dân tỉnh Bình Dương và Bộ trưởng Bộ Kế hoạch và Đầu tư.</w:t>
      </w:r>
    </w:p>
    <w:p>
      <w:r>
        <w:t>QUYẾT Đ  Ị  NH:</w:t>
      </w:r>
    </w:p>
    <w:p>
      <w:r>
        <w:t>Điều 1.    Phê duyệt tỷ lệ vốn Nhà nước nắm giữ tại Tổng công ty Đầu tư và Phát triển Công nghiệp - Công ty cổ phần giảm từ 95,44% vốn điều lệ xuống mức nắm giữ trên 65% vốn điều lệ đến hết năm 2025.</w:t>
      </w:r>
    </w:p>
    <w:p>
      <w:r>
        <w:t>Điều 2.    Bãi bỏ nội dung về kế hoạch sắp xếp đối với Tổng công ty Đầu tư và Phát triển Công nghiệp - Công ty cổ phần (số thứ tự 29) thuộc Mục 2 Kế hoạch giữ nguyên phần vốn nhà nước tại Phụ lục III về Kế hoạch thực hiện thoái vốn và giữ nguyên phần vốn nhà nước giai đoạn 2022 - 2025 ban hành kèm theo Quyết định số 1479/QĐ-TTg ngày 29 tháng 11 năm 2022 của Thủ tướng Chính phủ phê duyệt Kế hoạch sắp xếp lại doanh nghiệp nhà nước, doanh nghiệp có vốn nhà nước giai đoạn 2022 - 2025.</w:t>
      </w:r>
    </w:p>
    <w:p>
      <w:r>
        <w:t>Điều 3.    Quyết định này có hiệu lực thi hành kể từ ngày ký ban hành.</w:t>
      </w:r>
    </w:p>
    <w:p>
      <w:r>
        <w:t>Ủy ban nhân dân tỉnh Bình Dương phối hợp với các cơ quan liên quan chịu trách nhiệm tổ chức thực hiện theo đúng quy định của pháp luật và Quyết định này, tránh thất thoát vốn của Nhà nước.</w:t>
      </w:r>
    </w:p>
    <w:p>
      <w:r>
        <w:t>Điều 4.    Chủ tịch Ủy ban nhân dân tỉnh Bình Dương, Người đại diện phần vốn nhà nước tại Tổng công ty Đầu tư và Phát triển Công nghiệp - Công ty cổ phần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Các tập đoàn kinh tế, tổng công ty nhà nước;</w:t>
      </w:r>
    </w:p>
    <w:p>
      <w:r>
        <w:t>- VPCP: BTCN, các PCN, Trợ lý TTg, TGĐ Cổng TTĐT, các Vụ, Cục, đơn vị trực thuộc, Công báo;</w:t>
      </w:r>
    </w:p>
    <w:p>
      <w:r>
        <w:t>- Lưu: VT, ĐMDN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