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417/QĐ-UBND năm 2024 điều chỉnh nội dung Phụ lục kèm theo Quyết định 1367/QĐ-UBND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29/05/2024</w:t>
            </w:r>
          </w:p>
        </w:tc>
      </w:tr>
      <w:tr>
        <w:tc>
          <w:tcPr>
            <w:tcW w:type="dxa" w:w="4320"/>
          </w:tcPr>
          <w:p>
            <w:r>
              <w:t>Ngày hiệu lực</w:t>
            </w:r>
          </w:p>
        </w:tc>
        <w:tc>
          <w:tcPr>
            <w:tcW w:type="dxa" w:w="4320"/>
          </w:tcPr>
          <w:p>
            <w:r>
              <w:t>29/05/2024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417/QĐ-UBND</w:t>
      </w:r>
    </w:p>
    <w:p>
      <w:r>
        <w:t>Quảng Ngãi, ngày 29 tháng 5 năm 2024</w:t>
      </w:r>
    </w:p>
    <w:p>
      <w:r>
        <w:t>QUYẾT ĐỊNH</w:t>
      </w:r>
    </w:p>
    <w:p>
      <w:r>
        <w:t>VỀ VIỆC ĐIỀU CHỈNH NỘI DUNG PHỤ LỤC KÈM THEO QUYẾT ĐỊNH SỐ 1367/QĐ-UBND NGÀY 12/12/2023 CỦA UBND TỈNH</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số 85/NQ-HĐNQ ngày 08/12/2023 của HĐND tỉnh Quảng Ngãi Khóa XIII, Kỳ họp thứ 20 về Kế hoạch phát triển kinh tế - xã hội năm 2024;</w:t>
      </w:r>
    </w:p>
    <w:p>
      <w:r>
        <w:t>Căn cứ Quyết định số 1367/QĐ-UBND ngày 12/12/2023 của UBND tỉnh về việc giao chỉ tiêu Kế hoạch phát triển kinh tế - xã hội năm 2024;</w:t>
      </w:r>
    </w:p>
    <w:p>
      <w:r>
        <w:t>Theo đề nghị của Giám đốc Sở Kế hoạch và Đầu tư tại Công văn số 779/SKHĐT-TH ngày 15/5/2024 và ý kiến thống nhất của thành viên UBND tỉnh.</w:t>
      </w:r>
    </w:p>
    <w:p>
      <w:r>
        <w:t>QUYẾT ĐỊNH:</w:t>
      </w:r>
    </w:p>
    <w:p>
      <w:r>
        <w:t>Điều 1.  Điều chỉnh nội dung chỉ tiêu số  IV. Tập huấn  và  số VI.   Công tác quản lý tiêu chuẩn đo lường chất lượng  tại Phụ lục giao chỉ tiêu Kế hoạch phát triển kinh tế - xã hội năm 2024 cho Sở Khoa học và Công nghệ ban hành kèm theo Quyết định số 1367/QĐ-UBND ngày 12/12/2023 của UBND tỉnh về việc giao chỉ tiêu Kế hoạch phát triển kinh tế - xã hội năm 2024, như sau:</w:t>
      </w:r>
    </w:p>
    <w:p>
      <w:r>
        <w:t>- Phụ lục tại Quyết định 1367/QĐ-UBND ngày 12/12/2023 của UBND tỉnh Quảng Ngãi</w:t>
      </w:r>
    </w:p>
    <w:p>
      <w:r>
        <w:t>TT</w:t>
      </w:r>
    </w:p>
    <w:p>
      <w:r>
        <w:t>CHỈ TIÊU CHỦ YẾU</w:t>
      </w:r>
    </w:p>
    <w:p>
      <w:r>
        <w:t>Đơn vị tính</w:t>
      </w:r>
    </w:p>
    <w:p>
      <w:r>
        <w:t>Ước thực hiện năm 2023</w:t>
      </w:r>
    </w:p>
    <w:p>
      <w:r>
        <w:t>Kế hoạch năm 2024</w:t>
      </w:r>
    </w:p>
    <w:p>
      <w:r>
        <w:t>KH 2024/ Ước TH 2023 (%)</w:t>
      </w:r>
    </w:p>
    <w:p>
      <w:r>
        <w:t>Ghi chú</w:t>
      </w:r>
    </w:p>
    <w:p>
      <w:r>
        <w:t>IV</w:t>
      </w:r>
    </w:p>
    <w:p>
      <w:r>
        <w:t>Tập huấn</w:t>
      </w:r>
    </w:p>
    <w:p>
      <w:r>
        <w:t>- Về quản lý hoạt động khoa học và công nghệ</w:t>
      </w:r>
    </w:p>
    <w:p>
      <w:r>
        <w:t>Lần</w:t>
      </w:r>
    </w:p>
    <w:p>
      <w:r>
        <w:t>1</w:t>
      </w:r>
    </w:p>
    <w:p>
      <w:r>
        <w:t>0</w:t>
      </w:r>
    </w:p>
    <w:p>
      <w:r>
        <w:t>- Về quản lý sở hữu trí tuệ</w:t>
      </w:r>
    </w:p>
    <w:p>
      <w:r>
        <w:t>Lần</w:t>
      </w:r>
    </w:p>
    <w:p>
      <w:r>
        <w:t>0</w:t>
      </w:r>
    </w:p>
    <w:p>
      <w:r>
        <w:t>2</w:t>
      </w:r>
    </w:p>
    <w:p>
      <w:r>
        <w:t>VI</w:t>
      </w:r>
    </w:p>
    <w:p>
      <w:r>
        <w:t>Công tác quản lý tiêu chuẩn đo lường chất lượng</w:t>
      </w:r>
    </w:p>
    <w:p>
      <w:r>
        <w:t>- Kiểm tra giám sát chất lượng sản phẩm và đo lường</w:t>
      </w:r>
    </w:p>
    <w:p>
      <w:r>
        <w:t>Mẫu sản phẩm</w:t>
      </w:r>
    </w:p>
    <w:p>
      <w:r>
        <w:t>40</w:t>
      </w:r>
    </w:p>
    <w:p>
      <w:r>
        <w:t>30</w:t>
      </w:r>
    </w:p>
    <w:p>
      <w:r>
        <w:t>75</w:t>
      </w:r>
    </w:p>
    <w:p>
      <w:r>
        <w:t>- Điều chỉnh thành:</w:t>
      </w:r>
    </w:p>
    <w:p>
      <w:r>
        <w:t>TT</w:t>
      </w:r>
    </w:p>
    <w:p>
      <w:r>
        <w:t>CHỈ TIÊU CHỦ YẾU</w:t>
      </w:r>
    </w:p>
    <w:p>
      <w:r>
        <w:t>Đơn vị tính</w:t>
      </w:r>
    </w:p>
    <w:p>
      <w:r>
        <w:t>Ước thực hiện năm 2023</w:t>
      </w:r>
    </w:p>
    <w:p>
      <w:r>
        <w:t>Kế hoạch năm 2024</w:t>
      </w:r>
    </w:p>
    <w:p>
      <w:r>
        <w:t>KH 2024/ Ước TH 2023 (%)</w:t>
      </w:r>
    </w:p>
    <w:p>
      <w:r>
        <w:t>Ghi chú</w:t>
      </w:r>
    </w:p>
    <w:p>
      <w:r>
        <w:t>IV</w:t>
      </w:r>
    </w:p>
    <w:p>
      <w:r>
        <w:t>Tập huấn</w:t>
      </w:r>
    </w:p>
    <w:p>
      <w:r>
        <w:t>- Về quản lý sở hữu trí tuệ</w:t>
      </w:r>
    </w:p>
    <w:p>
      <w:r>
        <w:t>Lần</w:t>
      </w:r>
    </w:p>
    <w:p>
      <w:r>
        <w:t>1</w:t>
      </w:r>
    </w:p>
    <w:p>
      <w:r>
        <w:t>0</w:t>
      </w:r>
    </w:p>
    <w:p>
      <w:r>
        <w:t>- Tập huấn nghiệp vụ tiêu chuẩn đo lường chất lượng nâng cao năng lực cạnh tranh của doanh nghiệp</w:t>
      </w:r>
    </w:p>
    <w:p>
      <w:r>
        <w:t>Lần</w:t>
      </w:r>
    </w:p>
    <w:p>
      <w:r>
        <w:t>0</w:t>
      </w:r>
    </w:p>
    <w:p>
      <w:r>
        <w:t>2</w:t>
      </w:r>
    </w:p>
    <w:p>
      <w:r>
        <w:t>VI</w:t>
      </w:r>
    </w:p>
    <w:p>
      <w:r>
        <w:t>Công tác quản lý tiêu chuẩn đo lường chất lượng</w:t>
      </w:r>
    </w:p>
    <w:p>
      <w:r>
        <w:t>- Khảo sát chất lượng sản phẩm hàng hóa lưu thông trên thị trường</w:t>
      </w:r>
    </w:p>
    <w:p>
      <w:r>
        <w:t>Mẫu sản phẩm</w:t>
      </w:r>
    </w:p>
    <w:p>
      <w:r>
        <w:t>40</w:t>
      </w:r>
    </w:p>
    <w:p>
      <w:r>
        <w:t>30</w:t>
      </w:r>
    </w:p>
    <w:p>
      <w:r>
        <w:t>75</w:t>
      </w:r>
    </w:p>
    <w:p>
      <w:r>
        <w:t>Điều 2.  Căn cứ vào chỉ tiêu Kế hoạch được điều chỉnh tại Điều 1 Quyết định này, Sở Khoa học và Công nghệ tổ chức triển khai thực hiện và chịu trách nhiệm về kết quả hoàn thành các nhiệm vụ, chỉ tiêu kế hoạch được giao.</w:t>
      </w:r>
    </w:p>
    <w:p>
      <w:r>
        <w:t>Điều 3.  Quyết định này có hiệu lực thi hành kể từ ngày ký. Các nội dung khác tại Quyết định số 1367/QĐ-UBND ngày 12/12/2023 của UBND tỉnh không điều chỉnh tại Quyết định này vẫn giữ nguyên hiệu lực thi hành.</w:t>
      </w:r>
    </w:p>
    <w:p>
      <w:r>
        <w:t>Điều 4.  Chánh Văn phòng UBND tỉnh; Giám đốc các Sở: Khoa học và Công nghệ, Kế hoạch và Đầu tư, Tài chính và Thủ trưởng các cơ quan, đơn vị, tổ chức có liên quan chịu trách nhiệm thi hành Quyết định này./.</w:t>
      </w:r>
    </w:p>
    <w:p>
      <w:r>
        <w:t>Nơi nhận:</w:t>
      </w:r>
    </w:p>
    <w:p>
      <w:r>
        <w:t>- Như Điều 4;</w:t>
      </w:r>
    </w:p>
    <w:p>
      <w:r>
        <w:t>- Thường trực Tỉnh ủy;</w:t>
      </w:r>
    </w:p>
    <w:p>
      <w:r>
        <w:t>- Thường trực HĐND tỉnh;</w:t>
      </w:r>
    </w:p>
    <w:p>
      <w:r>
        <w:t>- Các PCT UBND tỉnh;</w:t>
      </w:r>
    </w:p>
    <w:p>
      <w:r>
        <w:t>- VPUB: CVP, PCVP, các phòng N.cứu;</w:t>
      </w:r>
    </w:p>
    <w:p>
      <w:r>
        <w:t>- Cổng TTĐT tỉnh;</w:t>
      </w:r>
    </w:p>
    <w:p>
      <w:r>
        <w:t>- Lưu VT, KTTH.  thuc24</w:t>
      </w:r>
    </w:p>
    <w:p>
      <w:r>
        <w:t>TM. ỦY BAN NHÂN DÂN</w:t>
      </w:r>
    </w:p>
    <w:p>
      <w:r>
        <w:t>KT. CHỦ TỊCH</w:t>
      </w:r>
    </w:p>
    <w:p>
      <w:r>
        <w:t>PHÓ CHỦ TỊCH</w:t>
      </w:r>
    </w:p>
    <w:p>
      <w:r>
        <w:t>Trần Hoàng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