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41/2026/QĐ-UBND phân cấp nhiệm vụ, quyền hạn cho Sở Công Thương cấp Giấy chứng nhận xuất xứ hàng hóa và chấp thuận bằng văn bản cho thương nhân tự chứng nhận xuất xứ hàng hóa xuất khẩu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09/05/2026</w:t>
            </w:r>
          </w:p>
        </w:tc>
      </w:tr>
      <w:tr>
        <w:tc>
          <w:tcPr>
            <w:tcW w:type="dxa" w:w="4320"/>
          </w:tcPr>
          <w:p>
            <w:r>
              <w:t>Tình trạng</w:t>
            </w:r>
          </w:p>
        </w:tc>
        <w:tc>
          <w:tcPr>
            <w:tcW w:type="dxa" w:w="4320"/>
          </w:tcPr>
          <w:p>
            <w:r>
              <w:t>Còn hiệu lực đến 28/02/2027</w:t>
            </w:r>
          </w:p>
        </w:tc>
      </w:tr>
    </w:tbl>
    <w:p/>
    <w:p>
      <w:r>
        <w:t>ỦY BAN NHÂN DÂN</w:t>
      </w:r>
    </w:p>
    <w:p>
      <w:r>
        <w:t>TỈNH QUẢNG NGÃI</w:t>
      </w:r>
    </w:p>
    <w:p>
      <w:r>
        <w:t>-------</w:t>
      </w:r>
    </w:p>
    <w:p>
      <w:r>
        <w:t>CỘNG HÒA XÃ HỘI CHỦ NGHĨA VIỆT NAM</w:t>
      </w:r>
    </w:p>
    <w:p>
      <w:r>
        <w:t>Độc lập - Tự do - Hạnh phúc</w:t>
      </w:r>
    </w:p>
    <w:p>
      <w:r>
        <w:t>---------------</w:t>
      </w:r>
    </w:p>
    <w:p>
      <w:r>
        <w:t>Số:   41/2026/QĐ-UBND</w:t>
      </w:r>
    </w:p>
    <w:p>
      <w:r>
        <w:t>Quảng Ngãi, ngày 29 tháng 4 năm 2026</w:t>
      </w:r>
    </w:p>
    <w:p>
      <w:r>
        <w:t>QUYẾT ĐỊNH</w:t>
      </w:r>
    </w:p>
    <w:p>
      <w:r>
        <w:t>PHÂN CẤP NHIỆM VỤ, QUYỀN HẠN CHO SỞ CÔNG THƯƠNG CẤP GIẤY CHỨNG NHẬN XUẤT XỨ HÀNG HÓA VÀ CHẤP THUẬN BẰNG VĂN BẢN CHO THƯƠNG NHÂN TỰ CHỨNG NHẬN XUẤT XỨ HÀNG HÓA XUẤT KHẨU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ngoại thương số 05/2017/QH14;</w:t>
      </w:r>
    </w:p>
    <w:p>
      <w:r>
        <w:t>Căn cứ Nghị định số 146/2025/NĐ-CP ngày 12 tháng 6 năm 2025 của Chính phủ quy định về phân quyền, phân cấp trong lĩnh vực công nghiệp và thương mại;</w:t>
      </w:r>
    </w:p>
    <w:p>
      <w:r>
        <w:t>Căn cứ Thông tư số 40/2025/TT-BCT ngày 22 tháng 6 năm 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r>
        <w:t>Theo đề nghị của Giám đốc Sở Công Thương tại Tờ trình số 3228/TTr- SCT ngày 15 tháng 12 năm 2025, Công văn số 861/SCT-QLTM ngày 27 tháng 02 năm 2026; ý kiến thẩm định của Giám đốc Sở Tư pháp tại Báo cáo số 261/BC-STP ngày 05 tháng 12 năm 2025 và ý kiến thống nhất của thành viên Ủy ban nhân dân tỉnh;</w:t>
      </w:r>
    </w:p>
    <w:p>
      <w:r>
        <w:t>Ủy ban nhân dân tỉnh ban hành Quyết định phân cấp nhiệm vụ, quyền hạn cho Sở Công Thương cấp Giấy chứng nhận xuất xứ hàng hóa và chấp thuận bằng văn bản cho thương nhân tự chứng nhận xuất xứ hàng hóa xuất khẩu trên địa bàn tỉnh Quảng Ngãi.</w:t>
      </w:r>
    </w:p>
    <w:p>
      <w:r>
        <w:t>Điều 1. Phạm vi điều chỉnh</w:t>
      </w:r>
    </w:p>
    <w:p>
      <w:r>
        <w:t>Quyết định này phân cấp nhiệm vụ, quyền hạn cho Sở Công Thương cấp Giấy chứng nhận xuất xứ hàng hóa (sau đây gọi tắt là Cấp C/O) và chấp thuận bằng văn bản cho thương nhân tự chứng nhận xuất xứ hàng hóa xuất khẩu (sau đây gọi tắt là Văn bản chấp thuận) trên địa bàn tỉnh Quảng Ngãi theo khoản 6, Điều 28 Nghị định số 146/2025/NĐ-CP ngày 12 tháng 6 năm 2025 của Chính phủ quy định về phân quyền, phân cấp trong lĩnh vực công nghiệp và thương mại.</w:t>
      </w:r>
    </w:p>
    <w:p>
      <w:r>
        <w:t>Điều 2. Đối tượng áp dụng</w:t>
      </w:r>
    </w:p>
    <w:p>
      <w:r>
        <w:t>1. Sở Công Thương và các tổ chức, cá nhân khác có liên quan đến nhiệm vụ quản lý nhà nước về xuất xứ hàng hóa trên địa bàn tỉnh Quảng Ngãi.</w:t>
      </w:r>
    </w:p>
    <w:p>
      <w:r>
        <w:t>2. Thương nhân, tổ chức, cá nhân có hoạt động liên quan đến xuất xứ hàng hóa.</w:t>
      </w:r>
    </w:p>
    <w:p>
      <w:r>
        <w:t>Điều 3. Nội dung phân cấp</w:t>
      </w:r>
    </w:p>
    <w:p>
      <w:r>
        <w:t>1. Phân cấp nhiệm vụ, quyền hạn cho Sở Công Thương cấp C/O và Văn bản chấp thuận trên địa bàn tỉnh Quảng Ngãi theo khoản 6, Điều 28 Nghị định số 146/2025/NĐ-CP ngày 12 tháng 6 năm 2025 của Chính phủ quy định về phân quyền, phân cấp trong lĩnh vực công nghiệp và thương mại.</w:t>
      </w:r>
    </w:p>
    <w:p>
      <w:r>
        <w:t>2. Việc tổ chức thực hiện cấp C/O và Văn bản chấp thuận phải bảo đảm các nguyên tắc được quy định tại Điều 3 Thông tư số 40/2025/TT-BCT ngày 22 tháng 6 năm 2025 của Bộ trưởng Bộ Công Thương.</w:t>
      </w:r>
    </w:p>
    <w:p>
      <w:r>
        <w:t>Điều 4. Trách nhiệm của Sở Công Thương</w:t>
      </w:r>
    </w:p>
    <w:p>
      <w:r>
        <w:t>1. Chịu trách nhiệm trước pháp luật, Ủy ban nhân dân tỉnh về thực hiện nhiệm vụ, quyền hạn được phân cấp tại Quyết định này.</w:t>
      </w:r>
    </w:p>
    <w:p>
      <w:r>
        <w:t>2. Chịu sự kiểm tra, giám sát việc thực hiện nhiệm vụ, quyền hạn được phân cấp của Ủy ban nhân dân tỉnh và của cơ quan có thẩm quyền theo quy định.</w:t>
      </w:r>
    </w:p>
    <w:p>
      <w:r>
        <w:t>3. Triển khai tự đánh giá việc đáp ứng điều kiện cấp C/O và Văn bản chấp thuận, gửi kết quả tự đánh giá điều kiện cho Ủy ban nhân dân tỉnh và Bộ trưởng Bộ Công Thương; duy trì điều kiện cấp C/O và Văn bản chấp thuận theo quy định tại Điều 5 Thông tư số 40/2025/TT-BCT ngày 22 tháng 6 năm 2025 của Bộ trưởng Bộ Công Thương.</w:t>
      </w:r>
    </w:p>
    <w:p>
      <w:r>
        <w:t>4. Thực hiện quy trình, thủ tục cấp C/O và Văn bản chấp thuận theo quy định pháp luật về xuất xứ hàng hóa, bảo đảm nguyên tắc công khai, minh bạch, cải cách hành chính và tạo thuận lợi; tiếp nhận và giải quyết kiến nghị, vướng mắc của thương nhân đề nghị cấp C/O và Văn bản chấp thuận.</w:t>
      </w:r>
    </w:p>
    <w:p>
      <w:r>
        <w:t>5. Theo dõi, hướng dẫn thương nhân đề nghị cấp C/O và Văn bản chấp thuận thực hiện đúng theo quy định pháp luật về xuất xứ hàng hóa.</w:t>
      </w:r>
    </w:p>
    <w:p>
      <w:r>
        <w:t>6. Kiểm tra, xác minh đối với C/O và Văn bản chấp thuận đã được cấp theo quy định pháp luật về xuất xứ hàng hóa (kể cả trường hợp không còn thực hiện nhiệm vụ, quyền hạn cấp C/O và Văn bản chấp thuận).</w:t>
      </w:r>
    </w:p>
    <w:p>
      <w:r>
        <w:t>7. Báo cáo định kỳ theo quý, năm hoặc báo cáo đột xuất cho Ủy ban nhân dân tỉnh và gửi Cục Xuất nhập khẩu, Bộ Công Thương kết quả thực hiện các nhiệm vụ, quyền hạn được phân cấp theo quy định tại Phụ lục IV kèm theo Thông tư số 40/2025/TT-BCT ngày 22/6/2025 của Bộ trưởng Bộ Công Thương để theo dõi, tổng hợp và chỉ đạo.</w:t>
      </w:r>
    </w:p>
    <w:p>
      <w:r>
        <w:t>Điều 5. Điều khoản thi hành</w:t>
      </w:r>
    </w:p>
    <w:p>
      <w:r>
        <w:t>1. Quyết định này có hiệu lực thi hành kể từ ngày 09 tháng 5 năm 2026 đến hết ngày 28 tháng 02 năm 2027.</w:t>
      </w:r>
    </w:p>
    <w:p>
      <w:r>
        <w:t>2. Trong thời hạn có hiệu lực của Quyết định này, trường hợp các văn bản quy phạm pháp luật viện dẫn tại Quyết định này được sửa đổi, bổ sung hoặc thay thế thì áp dụng quy định tại văn bản sửa đổi, bổ sung hoặc thay thế đó.</w:t>
      </w:r>
    </w:p>
    <w:p>
      <w:r>
        <w:t>3. Chánh Văn phòng Ủy ban nhân dân tỉnh; Thủ trưởng các Sở, ban ngành, đơn vị thuộc tỉnh; Chủ tịch Ủy ban nhân dân các xã, phường, đặc khu và Thủ trưởng các cơ quan, đơn vị, tổ chức, cá nhân có liên quan chịu trách nhiệm thi hành Quyết định này./.</w:t>
      </w:r>
    </w:p>
    <w:p>
      <w:r>
        <w:t>Nơi nhận:</w:t>
      </w:r>
    </w:p>
    <w:p>
      <w:r>
        <w:t>- Như Điều 5;</w:t>
      </w:r>
    </w:p>
    <w:p>
      <w:r>
        <w:t>- Văn phòng Chính phủ (báo cáo);</w:t>
      </w:r>
    </w:p>
    <w:p>
      <w:r>
        <w:t>- Bộ Công Thương (báo cáo);</w:t>
      </w:r>
    </w:p>
    <w:p>
      <w:r>
        <w:t>- Thường trực Tỉnh ủy (báo cáo);</w:t>
      </w:r>
    </w:p>
    <w:p>
      <w:r>
        <w:t>- Thường trực HĐND tỉnh;</w:t>
      </w:r>
    </w:p>
    <w:p>
      <w:r>
        <w:t>- Thường trực Đảng ủy UBND tỉnh;</w:t>
      </w:r>
    </w:p>
    <w:p>
      <w:r>
        <w:t>- CT, PCT UBND tỉnh;</w:t>
      </w:r>
    </w:p>
    <w:p>
      <w:r>
        <w:t>- Ủy ban Mặt trận Tổ quốc Việt Nam tỉnh;</w:t>
      </w:r>
    </w:p>
    <w:p>
      <w:r>
        <w:t>- Cục Kiểm tra VB và Tổ chức THPL, Bộ Tư pháp;</w:t>
      </w:r>
    </w:p>
    <w:p>
      <w:r>
        <w:t>- Vụ Pháp chế, Bộ Công Thương;</w:t>
      </w:r>
    </w:p>
    <w:p>
      <w:r>
        <w:t>- Cục Xuất nhập khẩu, Bộ Công Thương;</w:t>
      </w:r>
    </w:p>
    <w:p>
      <w:r>
        <w:t>- Cục TMĐT và Kinh tế số, Bộ Công Thương;</w:t>
      </w:r>
    </w:p>
    <w:p>
      <w:r>
        <w:t>- Công an tỉnh;</w:t>
      </w:r>
    </w:p>
    <w:p>
      <w:r>
        <w:t>- Văn phòng Tỉnh ủy;</w:t>
      </w:r>
    </w:p>
    <w:p>
      <w:r>
        <w:t>- Văn phòng Đoàn ĐBQH&amp;HĐND tỉnh;</w:t>
      </w:r>
    </w:p>
    <w:p>
      <w:r>
        <w:t>- VPUB: PCVP, các phòng chuyên môn;</w:t>
      </w:r>
    </w:p>
    <w:p>
      <w:r>
        <w:t>- Trung tâm Công báo và Tin học tỉnh;</w:t>
      </w:r>
    </w:p>
    <w:p>
      <w:r>
        <w:t>- Lưu: VT, CNXD.    pbc253</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