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phân cấp cho Sở Xây dựng công bố các thông tin về giá xây dựng, chỉ số giá xây dựng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41/2025/QĐ-UBND</w:t>
      </w:r>
    </w:p>
    <w:p>
      <w:r>
        <w:t>Quảng Ngãi, ngày 14 tháng 11 năm 2025</w:t>
      </w:r>
    </w:p>
    <w:p>
      <w:r>
        <w:t>QUYẾT ĐỊNH</w:t>
      </w:r>
    </w:p>
    <w:p>
      <w:r>
        <w:t>PHÂN CẤP CHO SỞ XÂY DỰNG CÔNG BỐ CÁC THÔNG TIN VỀ GIÁ XÂY DỰNG, CHỈ SỐ GIÁ XÂY DỰNG TRÊN ĐỊA BÀN TỈNH QUẢNG NGÃI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một số điều bởi Luật số 62/2020/QH14;</w:t>
      </w:r>
    </w:p>
    <w:p>
      <w:r>
        <w:t>Căn cứ Nghị định số 10/2021/NĐ-CP ngày 09 tháng 02 năm 2021 của Chính phủ về quản lý chi phí đầu tư xây dựng;</w:t>
      </w:r>
    </w:p>
    <w:p>
      <w:r>
        <w:t>Theo đề nghị của Giám đốc Sở Xây dựng tại Tờ trình số 106/TTr-SXD ngày 02 tháng 10 năm 2025; ý kiến thẩm định của Sở Tư pháp tại Báo cáo số 128/BC-STP ngày 25 tháng 9 năm 2025 và ý kiến thống nhất của Thành viên Ủy ban nhân dân tỉnh tỉnh;</w:t>
      </w:r>
    </w:p>
    <w:p>
      <w:r>
        <w:t>Ủy ban nhân dân ban hành Quyết định phân cấp cho Sở Xây dựng công bố các thông tin về giá xây dựng, chỉ số giá xây dựng trên địa bàn tỉnh Quảng Ngãi.</w:t>
      </w:r>
    </w:p>
    <w:p>
      <w:r>
        <w:t>Điều 1. Phạm vi điều chỉnh và đối tượng áp dụng</w:t>
      </w:r>
    </w:p>
    <w:p>
      <w:r>
        <w:t>1. Phạm vi điều chỉnh: Quyết định này phân cấp cho Sở Xây dựng công bố các thông tin về giá xây dựng, chỉ số giá xây dựng trên địa bàn tỉnh Quảng Ngãi được quy định tại khoản 2 Điều 26 và điểm b khoản 3 Điều 27 Nghị định số 10/2021/NĐ-CP ngày 09 tháng 02 năm 2021 của Chính phủ về quản lý chi phí đầu tư xây dựng.</w:t>
      </w:r>
    </w:p>
    <w:p>
      <w:r>
        <w:t>2. Đối tượng áp dụng: Sở Xây dựng và các cơ quan, đơn vị, tổ chức, cá nhân có liên quan.</w:t>
      </w:r>
    </w:p>
    <w:p>
      <w:r>
        <w:t>Điều 2. Nội dung phân cấp và trách nhiệm thực hiện</w:t>
      </w:r>
    </w:p>
    <w:p>
      <w:r>
        <w:t>1. Phân cấp cho Sở Xây dựng công bố các thông tin về giá xây dựng, chỉ số giá xây dựng trên địa bàn tỉnh Quảng Ngãi được quy định tại khoản 2 Điều 26 và điểm b khoản 3 Điều 27 Nghị định số 10/2021/NĐ-CP ngày 09 tháng 02 năm 2021 của Chính phủ, gồm:</w:t>
      </w:r>
    </w:p>
    <w:p>
      <w:r>
        <w:t>a) Công bố giá các loại vật liệu xây dựng, thiết bị công trình.</w:t>
      </w:r>
    </w:p>
    <w:p>
      <w:r>
        <w:t>b) Công bố giá ca máy và thiết bị thi công, giá thuê máy và thiết bị thi công xây dựng.</w:t>
      </w:r>
    </w:p>
    <w:p>
      <w:r>
        <w:t>c) Công bố đơn giá nhân công xây dựng. d) Công bố chỉ số giá xây dựng.</w:t>
      </w:r>
    </w:p>
    <w:p>
      <w:r>
        <w:t>2. Sở Xây dựng chịu trách nhiệm trước pháp luật, trước Ủy ban nhân dân tỉnh về kết quả thực hiện nội dung phân cấp tại khoản 1 Điều này.</w:t>
      </w:r>
    </w:p>
    <w:p>
      <w:r>
        <w:t>Điều 3. Hiệu lực thi hành</w:t>
      </w:r>
    </w:p>
    <w:p>
      <w:r>
        <w:t>Quyết định này có hiệu lực thi hành kể từ ngày 25 tháng 11 năm 2025</w:t>
      </w:r>
    </w:p>
    <w:p>
      <w:r>
        <w:t>Điều 4. Tổ chức thực hiện</w:t>
      </w:r>
    </w:p>
    <w:p>
      <w:r>
        <w:t>Chánh Văn phòng Ủy ban nhân dân tỉnh, Giám đốc Sở Xây dựng, Thủ trưởng các sở, ban, ngành, đơn vị thuộc tỉnh, Chủ tịch Ủy ban nhân dân các xã, phường, đặc khu và các tổ chức, cá nhân có liên quan chịu trách nhiệm thi hành Quyết định này./.</w:t>
      </w:r>
    </w:p>
    <w:p>
      <w:r>
        <w:t>Nơi nhận:</w:t>
      </w:r>
    </w:p>
    <w:p>
      <w:r>
        <w:t>- Như Điều 4;</w:t>
      </w:r>
    </w:p>
    <w:p>
      <w:r>
        <w:t>- Văn phòng Chính phủ;</w:t>
      </w:r>
    </w:p>
    <w:p>
      <w:r>
        <w:t>- Vụ Pháp chế, Bộ Xây dựng;</w:t>
      </w:r>
    </w:p>
    <w:p>
      <w:r>
        <w:t>- Cục Kiểm tra văn bản và Quản lý xử lý vi phạm hành chính, Bộ Tư pháp;</w:t>
      </w:r>
    </w:p>
    <w:p>
      <w:r>
        <w:t>- Thường trực Tỉnh ủy;</w:t>
      </w:r>
    </w:p>
    <w:p>
      <w:r>
        <w:t>- Thường trực Tỉnh ủy;</w:t>
      </w:r>
    </w:p>
    <w:p>
      <w:r>
        <w:t>- Thường trực HĐND tỉnh;</w:t>
      </w:r>
    </w:p>
    <w:p>
      <w:r>
        <w:t>- CT, PCT UBND tỉnh;</w:t>
      </w:r>
    </w:p>
    <w:p>
      <w:r>
        <w:t>- Ủy ban MTTQ Việt Nam tỉnh;</w:t>
      </w:r>
    </w:p>
    <w:p>
      <w:r>
        <w:t>- Đoàn Đại biểu Quốc hội tỉnh;</w:t>
      </w:r>
    </w:p>
    <w:p>
      <w:r>
        <w:t>- Văn phòng Tỉnh ủy;</w:t>
      </w:r>
    </w:p>
    <w:p>
      <w:r>
        <w:t>- Văn phòng ĐĐBQH tỉnh và HĐND tỉnh;</w:t>
      </w:r>
    </w:p>
    <w:p>
      <w:r>
        <w:t>- Báo và Phát thanh, Truyền hình Quảng Ngãi;</w:t>
      </w:r>
    </w:p>
    <w:p>
      <w:r>
        <w:t>- Trung tâm Công báo và Tin học Quảng Ngãi;</w:t>
      </w:r>
    </w:p>
    <w:p>
      <w:r>
        <w:t>- Trung tâm Lưu trữ lịch sử tỉnh;</w:t>
      </w:r>
    </w:p>
    <w:p>
      <w:r>
        <w:t>- VPUB: PCVP, các P.Ng/cứu;</w:t>
      </w:r>
    </w:p>
    <w:p>
      <w:r>
        <w:t>- Cổng TTĐT tỉnh;</w:t>
      </w:r>
    </w:p>
    <w:p>
      <w:r>
        <w:t>- Lưu: VT, CNXD.HVL.</w:t>
      </w:r>
    </w:p>
    <w:p>
      <w:r>
        <w:t>TM. ỦY BAN NHÂN DÂN</w:t>
      </w:r>
    </w:p>
    <w:p>
      <w:r>
        <w:t>KT. CHỦ TỊCH</w:t>
      </w:r>
    </w:p>
    <w:p>
      <w:r>
        <w:t>PHÓ CHỦ TỊCH</w:t>
      </w:r>
    </w:p>
    <w:p>
      <w:r>
        <w:t>Nguyễn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