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41/2025/QĐ-CTUBND phân cấp việc thực hiện nhiệm vụ quản lý công chức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CHỦ TỊCH ỦY BAN NHÂN DÂN</w:t>
      </w:r>
    </w:p>
    <w:p>
      <w:r>
        <w:t>THÀNH PHỐ CẦN THƠ</w:t>
      </w:r>
    </w:p>
    <w:p>
      <w:r>
        <w:t>-------</w:t>
      </w:r>
    </w:p>
    <w:p>
      <w:r>
        <w:t>CỘNG HÒA XÃ HỘI CHỦ NGHĨA VIỆT NAM</w:t>
      </w:r>
    </w:p>
    <w:p>
      <w:r>
        <w:t>Độc lập - Tự do - Hạnh phúc</w:t>
      </w:r>
    </w:p>
    <w:p>
      <w:r>
        <w:t>---------------</w:t>
      </w:r>
    </w:p>
    <w:p>
      <w:r>
        <w:t>Số: 41/2025/QĐ-CTUBND</w:t>
      </w:r>
    </w:p>
    <w:p>
      <w:r>
        <w:t>Cần Thơ, ngày 05 tháng 12 năm 2025</w:t>
      </w:r>
    </w:p>
    <w:p>
      <w:r>
        <w:t>QUYẾT ĐỊNH</w:t>
      </w:r>
    </w:p>
    <w:p>
      <w:r>
        <w:t>PHÂN CẤP VIỆC THỰC HIỆN NHIỆM VỤ QUẢN LÝ CÔNG CHỨC TRÊN ĐỊA BÀN THÀNH PHỐ CẦN THƠ</w:t>
      </w:r>
    </w:p>
    <w:p>
      <w:r>
        <w:t>Căn cứ Luật Tổ chức chính quyền địa phương số 72/2025/QH15;</w:t>
      </w:r>
    </w:p>
    <w:p>
      <w:r>
        <w:t>Căn cứ Luật Cán bộ, công chức số 80/2025/QH15;</w:t>
      </w:r>
    </w:p>
    <w:p>
      <w:r>
        <w:t>Căn cứ Nghị định số 170/2025/NĐ-CP ngày 30 tháng 6 năm 2025 của Chính phủ quy định về tuyển dụng, sử dụng và quản lý công chức;</w:t>
      </w:r>
    </w:p>
    <w:p>
      <w:r>
        <w:t>Căn cứ Nghị định số 172/2025/NĐ-CP ngày 30 tháng 6 năm 2025 của Chính phủ quy định về xử lý kỷ luật cán bộ, công chức;</w:t>
      </w:r>
    </w:p>
    <w:p>
      <w:r>
        <w:t>Căn cứ Nghị định số 173/2025/NĐ-CP ngày 30 tháng 6 năm 2025 của Chính phủ về hợp đồng thực hiện nhiệm vụ của công chức;</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w:t>
      </w:r>
    </w:p>
    <w:p>
      <w:r>
        <w:t>Chủ tịch Ủy ban nhân dân ban hành Quyết định phân cấp việc thực hiện nhiệm vụ quản lý công chức trên địa bàn thành phố Cần Thơ.</w:t>
      </w:r>
    </w:p>
    <w:p>
      <w:r>
        <w:t>Điều 1. Phạm vi điều chỉnh và đối tượng áp dụng</w:t>
      </w:r>
    </w:p>
    <w:p>
      <w:r>
        <w:t>1. Phạm vi điều chỉnh</w:t>
      </w:r>
    </w:p>
    <w:p>
      <w:r>
        <w:t>Quyết định này quy định phân cấp việc thực hiện nhiệm vụ quản lý công chức (thay đổi vị trí việc làm; nâng lương; thôi việc, nghỉ hưu; ký hợp đồng thực hiện nhiệm vụ của công chức; xử lý kỷ luật công chức không giữ chức vụ lãnh đạo, quản lý) trên địa bàn thành phố Cần Thơ.</w:t>
      </w:r>
    </w:p>
    <w:p>
      <w:r>
        <w:t>2. Đối tượng áp dụng</w:t>
      </w:r>
    </w:p>
    <w:p>
      <w:r>
        <w:t>a) Cơ quan chuyên môn, tổ chức hành chính thuộc Ủy ban nhân dân thành phố (sau đây gọi chung là sở); Ủy ban nhân dân xã, phường trên địa bàn thành phố Cần Thơ;</w:t>
      </w:r>
    </w:p>
    <w:p>
      <w:r>
        <w:t>b) Công chức thuộc các sở, Ủy ban nhân dân xã, phường;</w:t>
      </w:r>
    </w:p>
    <w:p>
      <w:r>
        <w:t>c) Cơ quan, tổ chức, cá nhân có liên quan.</w:t>
      </w:r>
    </w:p>
    <w:p>
      <w:r>
        <w:t>Điều 2. Nội dung phân cấp việc thực hiện nhiệm vụ quản lý công chức</w:t>
      </w:r>
    </w:p>
    <w:p>
      <w:r>
        <w:t>Các sở, Chủ tịch Ủy ban nhân dân xã, phường thực hiện nhiệm vụ quản lý công chức đối với các nội dung sau:</w:t>
      </w:r>
    </w:p>
    <w:p>
      <w:r>
        <w:t>1. Thay đổi vị trí việc làm</w:t>
      </w:r>
    </w:p>
    <w:p>
      <w:r>
        <w:t>a) Quyết định thành lập Hội đồng đánh giá việc đáp ứng tiêu chuẩn, điều kiện của công chức thay đổi vị trí việc làm có ngạch công chức xếp theo thứ bậc về chuyên môn, nghiệp vụ cao hơn ngạch hiện giữ (từ ngạch chuyên viên chính và tương đương trở xuống);</w:t>
      </w:r>
    </w:p>
    <w:p>
      <w:r>
        <w:t>b) Ban hành quyết định thay đổi vị trí việc làm và xếp ngạch tương ứng với vị trí việc làm mới đối với công chức.</w:t>
      </w:r>
    </w:p>
    <w:p>
      <w:r>
        <w:t>2. Quyết định nâng bậc lương thường xuyên, nâng bậc lương trước thời hạn, phụ cấp thâm niên vượt khung và phụ cấp khác theo lương (nếu có) đối với công chức thuộc phạm vi quản lý.</w:t>
      </w:r>
    </w:p>
    <w:p>
      <w:r>
        <w:t>3. Quyết định cho thôi việc, nghỉ hưu đối với công chức thuộc phạm vi quản lý.</w:t>
      </w:r>
    </w:p>
    <w:p>
      <w:r>
        <w:t>4. Ký hợp đồng thực hiện nhiệm vụ của công chức quy định tại khoản 3 Điều 4 Nghị định số 173/2025/NĐ-CP ngày 30 tháng 6 năm 2025 của Chính phủ về hợp đồng thực hiện nhiệm vụ của công chức sau khi có ý kiến thống nhất của cấp có thẩm quyền.</w:t>
      </w:r>
    </w:p>
    <w:p>
      <w:r>
        <w:t>5. Tiến hành xử lý kỷ luật và quyết định hình thức kỷ luật đối với công chức không giữ chức vụ lãnh đạo, quản lý thuộc phạm vi quản lý.</w:t>
      </w:r>
    </w:p>
    <w:p>
      <w:r>
        <w:t>Điều 3. Hiệu lực thi hành</w:t>
      </w:r>
    </w:p>
    <w:p>
      <w:r>
        <w:t>Quyết định này có hiệu lực kể từ ngày ký ban hành.</w:t>
      </w:r>
    </w:p>
    <w:p>
      <w:r>
        <w:t>Điều 4. Tổ chức thực hiện</w:t>
      </w:r>
    </w:p>
    <w:p>
      <w:r>
        <w:t>1. Giám đốc Sở Nội vụ có trách nhiệm hướng dẫn, kiểm tra việc thực hiện Quyết định này.</w:t>
      </w:r>
    </w:p>
    <w:p>
      <w:r>
        <w:t>2. Chánh Văn phòng Ủy ban nhân dân thành phố; Giám đốc các sở, người đứng đầu tổ chức hành chính thuộc Ủy ban nhân dân thành phố; Chủ tịch Ủy ban nhân dân xã, phường và các cơ quan, tổ chức, cá nhân có liên quan chịu trách nhiệm thi hành Quyết định này./.</w:t>
      </w:r>
    </w:p>
    <w:p>
      <w:r>
        <w:t>Nơi nhận:</w:t>
      </w:r>
    </w:p>
    <w:p>
      <w:r>
        <w:t>- Văn phòng Chính phủ;</w:t>
      </w:r>
    </w:p>
    <w:p>
      <w:r>
        <w:t>- Bộ Nội vụ (Vụ Pháp chế);</w:t>
      </w:r>
    </w:p>
    <w:p>
      <w:r>
        <w:t>- Bộ Tư pháp (Cục KTVB &amp; QLXLVPHC);</w:t>
      </w:r>
    </w:p>
    <w:p>
      <w:r>
        <w:t>- TT.TU, TT. HĐND;</w:t>
      </w:r>
    </w:p>
    <w:p>
      <w:r>
        <w:t>- CT, PCT UBND TP;</w:t>
      </w:r>
    </w:p>
    <w:p>
      <w:r>
        <w:t>- UBMTTQ và các đoàn thể TP;</w:t>
      </w:r>
    </w:p>
    <w:p>
      <w:r>
        <w:t>- Ban Tổ chức Thành ủy;</w:t>
      </w:r>
    </w:p>
    <w:p>
      <w:r>
        <w:t>- VP Đoàn ĐBQH và HĐND TP;</w:t>
      </w:r>
    </w:p>
    <w:p>
      <w:r>
        <w:t>- Sở, ban, ngành TP;</w:t>
      </w:r>
    </w:p>
    <w:p>
      <w:r>
        <w:t>- UBND xã, phường;</w:t>
      </w:r>
    </w:p>
    <w:p>
      <w:r>
        <w:t>- Báo và Phát thanh truyền hình Cần Thơ;</w:t>
      </w:r>
    </w:p>
    <w:p>
      <w:r>
        <w:t>- Công báo TP;</w:t>
      </w:r>
    </w:p>
    <w:p>
      <w:r>
        <w:t>- Cổng TTĐT TP;</w:t>
      </w:r>
    </w:p>
    <w:p>
      <w:r>
        <w:t>- VP UBND TP (2-7);</w:t>
      </w:r>
    </w:p>
    <w:p>
      <w:r>
        <w:t>- Lưu: VT, TT.</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