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bãi bỏ Quyết định 46/2020/QĐ-UBND về giá dịch vụ sự nghiệp công sử dụng ngân sách Nhà nước thuộc lĩnh vực lưu trữ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41/2024/QĐ-UBND</w:t>
      </w:r>
    </w:p>
    <w:p>
      <w:r>
        <w:t>Sơn La, ngày 02 tháng 10 năm 2024</w:t>
      </w:r>
    </w:p>
    <w:p>
      <w:r>
        <w:t>QUYẾT ĐỊNH</w:t>
      </w:r>
    </w:p>
    <w:p>
      <w:r>
        <w:t>BÃI BỎ QUYẾT ĐỊNH SỐ 46/2020/QĐ-UBND NGÀY 26 THÁNG 11 NĂM 2020 CỦA ỦY BAN NHÂN DÂN TỈNH VỀ VIỆC BAN HÀNH GIÁ DỊCH VỤ SỰ NGHIỆP CÔNG SỬ DỤNG NGÂN SÁCH NHÀ NƯỚC THUỘC LĨNH VỰC LƯU TRỮ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16/2023/TT-BNV ngày 15 tháng 11 năm 2023 của Bộ trưởng Bộ Nội vụ quy định định mức kinh tế - kỹ thuật chỉnh lý tài liệu nền giấy;</w:t>
      </w:r>
    </w:p>
    <w:p>
      <w:r>
        <w:t>Theo đề nghị của Giám đốc Sở Nội vụ tại Tờ trình số 677/TTr-SNV ngày 30 tháng 9 năm 2024.</w:t>
      </w:r>
    </w:p>
    <w:p>
      <w:r>
        <w:t>QUYẾT ĐỊNH:</w:t>
      </w:r>
    </w:p>
    <w:p>
      <w:r>
        <w:t>Điều 1.   Bãi bỏ toàn bộ Quyết định số 46/2020/QĐ-UBND ngày 26 tháng 11 năm 2020 của Ủy ban nhân dân tỉnh về việc ban hành giá dịch vụ sự nghiệp công sử dụng ngân sách nhà nước thuộc lĩnh vực lưu trữ trên địa bàn tỉnh Sơn La</w:t>
      </w:r>
    </w:p>
    <w:p>
      <w:r>
        <w:t>Bãi bỏ toàn bộ Quyết định số 46/2020/QĐ-UBND ngày 26 tháng 11 năm 2020 của Ủy ban nhân dân tỉnh về việc ban hành giá dịch vụ sự nghiệp công sử dụng ngân sách nhà nước thuộc lĩnh vực lưu trữ trên địa bàn tỉnh Sơn La.</w:t>
      </w:r>
    </w:p>
    <w:p>
      <w:r>
        <w:t>Điều 2. Điều khoản thi hành</w:t>
      </w:r>
    </w:p>
    <w:p>
      <w:r>
        <w:t>Quyết định này có hiệu lực từ ngày 15 tháng 10 năm 2024./.</w:t>
      </w:r>
    </w:p>
    <w:p>
      <w:r>
        <w:t>Nơi nhận:</w:t>
      </w:r>
    </w:p>
    <w:p>
      <w:r>
        <w:t>- Thường trực Tỉnh ủy;</w:t>
      </w:r>
    </w:p>
    <w:p>
      <w:r>
        <w:t>- Thường trực Hội đồng nhân dân tỉnh;</w:t>
      </w:r>
    </w:p>
    <w:p>
      <w:r>
        <w:t>- Chủ tịch, các Phó Chủ tịch UBND tỉnh;</w:t>
      </w:r>
    </w:p>
    <w:p>
      <w:r>
        <w:t>- Cục kiểm tra văn bản QPPL- Bộ Tư pháp;</w:t>
      </w:r>
    </w:p>
    <w:p>
      <w:r>
        <w:t>- Vụ Pháp chế - Bộ Nội vụ;</w:t>
      </w:r>
    </w:p>
    <w:p>
      <w:r>
        <w:t>- Các sở, ban, ngành;</w:t>
      </w:r>
    </w:p>
    <w:p>
      <w:r>
        <w:t>- UBND các huyện, thành phố;</w:t>
      </w:r>
    </w:p>
    <w:p>
      <w:r>
        <w:t>- Các cơ quan, đơn vị thuộc nguồn nộp lưu tài liệu vào Trung tâm Lưu trữ lịch sử tỉnh;</w:t>
      </w:r>
    </w:p>
    <w:p>
      <w:r>
        <w:t>- Trung tâm Thông tin tỉnh;</w:t>
      </w:r>
    </w:p>
    <w:p>
      <w:r>
        <w:t>- Trung tâm Lưu trữ lịch sử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