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bãi bỏ Quyết định 41/2005/QĐ-UB về chuyển Trường Cao đẳng Kinh tế Thành phố Hồ Chí Minh sang trực thuộc Sở Giáo dục và Đào tạo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41/2023/QĐ-UBND</w:t>
      </w:r>
    </w:p>
    <w:p>
      <w:r>
        <w:t>Thành phố Hồ Chí Minh, ngày 06 tháng 10 năm 2023</w:t>
      </w:r>
    </w:p>
    <w:p>
      <w:r>
        <w:t>QUYẾT ĐỊNH</w:t>
      </w:r>
    </w:p>
    <w:p>
      <w:r>
        <w:t>VỀ VIỆC BÃI BỎ QUYẾT ĐỊNH SỐ 41/2005/QĐ-UB NGÀY 07 THÁNG 3 NĂM 2005 CỦA ỦY BAN NHÂN DÂN THÀNH PHỐ VỀ CHUYỂN TRƯỜNG CAO ĐẲNG KINH TẾ THÀNH PHỐ HỒ CHÍ MINH SANG TRỰC THUỘC SỞ GIÁO DỤC VÀ ĐÀO TẠO</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Giáo dục và Đào tạo tại Tờ trình số 4851/TTr-SGDĐT ngày 31 tháng 8 năm 2023, ý kiến thẩm định của Sở Tư pháp tại Báo cáo số 4627/BC-STP-KTrVB ngày 29 tháng 8 năm 2023.</w:t>
      </w:r>
    </w:p>
    <w:p>
      <w:r>
        <w:t>QUYẾT ĐỊNH:</w:t>
      </w:r>
    </w:p>
    <w:p>
      <w:r>
        <w:t>Điều 1. Bãi bỏ toàn bộ Quyết định</w:t>
      </w:r>
    </w:p>
    <w:p>
      <w:r>
        <w:t>Bãi bỏ toàn bộ Quyết định số 41/2005/QĐ-UB ngày 07 tháng 3 năm 2005 của Ủy ban nhân dân Thành phố về chuyển Trường Cao đẳng Kinh tế Thành phố Hồ Chí Minh sang trực thuộc Sở Giáo dục và Đào tạo.</w:t>
      </w:r>
    </w:p>
    <w:p>
      <w:r>
        <w:t>Điều 2. Điều khoản thi hành</w:t>
      </w:r>
    </w:p>
    <w:p>
      <w:r>
        <w:t>1. Quyết định này có hiệu lực kể từ ngày 16 tháng 10 năm 2023.</w:t>
      </w:r>
    </w:p>
    <w:p>
      <w:r>
        <w:t>2. Chánh Văn phòng Ủy ban nhân dân Thành phố Hồ Chí Minh, Giám đốc Sở Giáo dục và Đào tạo, Giám đốc Sở Lao động - Thương binh và Xã hội, Giám đốc Sở Nội vụ, Hiệu trưởng Trường Cao đẳng Kinh tế Thành phố Hồ Chí Minh, Thủ trưởng các cơ quan, đơn vị và các tổ chức, cá nhân có liên quan chịu trách nhiệm thi hành Quyết định này./.</w:t>
      </w:r>
    </w:p>
    <w:p>
      <w:r>
        <w:t>Nơi nhận:</w:t>
      </w:r>
    </w:p>
    <w:p>
      <w:r>
        <w:t>- Như Điều 2;</w:t>
      </w:r>
    </w:p>
    <w:p>
      <w:r>
        <w:t>- Bộ Giáo dục và Đào tạo;</w:t>
      </w:r>
    </w:p>
    <w:p>
      <w:r>
        <w:t>- Bộ Lao động - Thương binh và Xã hội;</w:t>
      </w:r>
    </w:p>
    <w:p>
      <w:r>
        <w:t>- Cục Kiểm tra Văn bản QPPL, Bộ Tư pháp;</w:t>
      </w:r>
    </w:p>
    <w:p>
      <w:r>
        <w:t>- Thường trực Thành ủy;</w:t>
      </w:r>
    </w:p>
    <w:p>
      <w:r>
        <w:t>- Thường trực HĐND Thành phố;</w:t>
      </w:r>
    </w:p>
    <w:p>
      <w:r>
        <w:t>- TTUB: CT, các PCT;</w:t>
      </w:r>
    </w:p>
    <w:p>
      <w:r>
        <w:t>- TT UBMTTQ TP;</w:t>
      </w:r>
    </w:p>
    <w:p>
      <w:r>
        <w:t>- Trường Cao đẳng Kinh tế TP. HCM;</w:t>
      </w:r>
    </w:p>
    <w:p>
      <w:r>
        <w:t>- VPUB: các PCVP;</w:t>
      </w:r>
    </w:p>
    <w:p>
      <w:r>
        <w:t>- Các phòng NCTH;</w:t>
      </w:r>
    </w:p>
    <w:p>
      <w:r>
        <w:t>- Trung tâm Công báo Thành phố;</w:t>
      </w:r>
    </w:p>
    <w:p>
      <w:r>
        <w:t>- Lưu: VT, (VX-VN).</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