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4015/QĐ-UBND năm 2024 phê duyệt 09 quy trình nội bộ giải quyết thủ tục hành chính lĩnh vực lưu thông hàng hóa trong nước thuộc phạm vi chức năng quản lý Nhà nước của Sở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4015/QĐ-UBND</w:t>
      </w:r>
    </w:p>
    <w:p>
      <w:r>
        <w:t>Hà Nội, ngày   02   tháng   8   năm 2024</w:t>
      </w:r>
    </w:p>
    <w:p>
      <w:r>
        <w:t>QUYẾT ĐỊNH</w:t>
      </w:r>
    </w:p>
    <w:p>
      <w:r>
        <w:t>VỀ VIỆC PHÊ DUYỆT 09 QUY TRÌNH NỘI BỘ GIẢI QUYẾT THỦ TỤC HÀNH CHÍNH LĨNH VỰC LƯU THÔNG HÀNG HÓA TRONG NƯỚC THUỘC PHẠM VI CHỨC NĂNG QUẢN LÝ NHÀ NƯỚC CỦA SỞ CÔNG THƯƠNG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18/2020/QĐ-UBND ngày 04/9/2020 của UBND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w:t>
      </w:r>
    </w:p>
    <w:p>
      <w:r>
        <w:t>Căn cứ các Quyết định của UBND Thành phố: Quyết định số 4610/QĐ-UBND ngày 22/11/2022 về việc phê duyệt phương án ủy quyền trong giải quyết thủ tục hành chính thuộc phạm vi quản lý của Ủy ban nhân dân thành phố Hà Nội; Quyết định 6680/QĐ-UBND ngày 29/12/2023 về việc thực hiện phương án ủy quyền giải quyết thủ tục hành chính theo Quyết định số 4610/QĐ-UBND ngày 22/11/2022 của Ủy ban nhân dân thành phố Hà Nội; Quyết định số 3204/QĐ-UBND ngày 21/6/2024 về việc phê duyệt phương án mới, sửa đổi bổ sung và thay thế việc ủy quyền trong giải quyết thủ tục hành chính thuộc phạm vi quản lý của UBND thành phố Hà Nội;</w:t>
      </w:r>
    </w:p>
    <w:p>
      <w:r>
        <w:t>Theo đề nghị của Giám đốc Sở Công Thương tại Tờ trình số 3315/TTr-SCT ngày 16/7/2024.</w:t>
      </w:r>
    </w:p>
    <w:p>
      <w:r>
        <w:t>QUYẾT ĐỊNH:</w:t>
      </w:r>
    </w:p>
    <w:p>
      <w:r>
        <w:t>Điều 1.    Phê duyệt kèm theo Quyết định này 09 quy trình nội bộ giải quyết thủ tục hành chính lĩnh vực lưu thông hàng hóa trong nước thuộc phạm vi chức năng quản lý nhà nước của Sở Công Thương thành phố Hà Nội (do Phòng chuyên môn cấp huyện thực hiện)  (chi tiết tại các Phụ lục kèm theo).</w:t>
      </w:r>
    </w:p>
    <w:p>
      <w:r>
        <w:t>Điều 2.    Giao Sở Công Thương chủ trì, phối hợp với các cơ quan, đơn vị có liên quan, căn cứ Quyết định này xây dựng quy trình điện tử giải quyết thủ tục hành chính trên phần mềm của Hệ thống thông tin giải quyết thủ tục hành chính của Thành phố theo quy định.</w:t>
      </w:r>
    </w:p>
    <w:p>
      <w:r>
        <w:t>Điều 3.    Quyết định này có hiệu lực thi hành kể từ ngày ký.</w:t>
      </w:r>
    </w:p>
    <w:p>
      <w:r>
        <w:t>Điều 4.    Chánh Văn phòng Ủy ban nhân dân Thành phố; Giám đốc Sở Công Thương; Thủ trưởng các sở, ban, ngành thuộc Thành phố; Chủ tịch Ủy ban nhân dân các quận, huyện, thị xã và các tổ chức, cá nhân có liên quan chịu trách nhiệm thi hành Quyết định này./.</w:t>
      </w:r>
    </w:p>
    <w:p>
      <w:r>
        <w:t>Nơi nhận:</w:t>
      </w:r>
    </w:p>
    <w:p>
      <w:r>
        <w:t>- Như Điều 3;</w:t>
      </w:r>
    </w:p>
    <w:p>
      <w:r>
        <w:t>- Cục KSTTHC-Văn phòng Chính phủ;</w:t>
      </w:r>
    </w:p>
    <w:p>
      <w:r>
        <w:t>- UBNDTP: Chủ tịch; Các PCT UBND Thành phố;</w:t>
      </w:r>
    </w:p>
    <w:p>
      <w:r>
        <w:t>- Sở Thông tin và Truyền thông;</w:t>
      </w:r>
    </w:p>
    <w:p>
      <w:r>
        <w:t>- VPUBTP: CVP, PCVP: C.N.Trang; các phòng: KSTTHC, KTN, HC-QT, TTTTĐTTP;</w:t>
      </w:r>
    </w:p>
    <w:p>
      <w:r>
        <w:t>- Lưu VT, KSTTH   C (NgaTh     uy)   .</w:t>
      </w:r>
    </w:p>
    <w:p>
      <w:r>
        <w:t>KT. CHỦ TỊCH</w:t>
      </w:r>
    </w:p>
    <w:p>
      <w:r>
        <w:t>PHÓ CHỦ TỊCH</w:t>
      </w:r>
    </w:p>
    <w:p>
      <w:r>
        <w:t>Lê Hồng Sơn</w:t>
      </w:r>
    </w:p>
    <w:p>
      <w:r>
        <w:t>PHỤ LỤC I</w:t>
      </w:r>
    </w:p>
    <w:p>
      <w:r>
        <w:t>DANH MỤC CÁC QUY TRÌNH NỘI BỘ GIẢI QUYẾT THỦ TỤC HÀNH CHÍNH TRONG CÁC LĨNH VỰC THUỘC THẨM QUYỀN QUẢN LÝ NHÀ NƯỚC CỦA SỞ CÔNG THƯƠNG THỰC HIỆN TẠI PHÒNG KINH TẾ CẤP HUYỆN</w:t>
      </w:r>
    </w:p>
    <w:p>
      <w:r>
        <w:t>(Kèm theo Quyết định số         /QĐ-UBND ngày   /   /2024 của Chủ tịch UBND thành phố Hà Nội)</w:t>
      </w:r>
    </w:p>
    <w:p>
      <w:r>
        <w:t>TT</w:t>
      </w:r>
    </w:p>
    <w:p>
      <w:r>
        <w:t>Tên quy trình nội bộ</w:t>
      </w:r>
    </w:p>
    <w:p>
      <w:r>
        <w:t>Ký hiệu</w:t>
      </w:r>
    </w:p>
    <w:p>
      <w:r>
        <w:t>Trang</w:t>
      </w:r>
    </w:p>
    <w:p>
      <w:r>
        <w:t>Lĩnh vực Lưu thông hàng hóa trong nước</w:t>
      </w:r>
    </w:p>
    <w:p>
      <w:r>
        <w:t>1</w:t>
      </w:r>
    </w:p>
    <w:p>
      <w:r>
        <w:t>Cấp Giấy phép bán lẻ rượu</w:t>
      </w:r>
    </w:p>
    <w:p>
      <w:r>
        <w:t>QT.PKT-01</w:t>
      </w:r>
    </w:p>
    <w:p>
      <w:r>
        <w:t>2-17</w:t>
      </w:r>
    </w:p>
    <w:p>
      <w:r>
        <w:t>2</w:t>
      </w:r>
    </w:p>
    <w:p>
      <w:r>
        <w:t>Cấp sửa đổi, bổ sung Giấy phép bán lẻ rượu</w:t>
      </w:r>
    </w:p>
    <w:p>
      <w:r>
        <w:t>QT.PKT-02</w:t>
      </w:r>
    </w:p>
    <w:p>
      <w:r>
        <w:t>18-31</w:t>
      </w:r>
    </w:p>
    <w:p>
      <w:r>
        <w:t>3</w:t>
      </w:r>
    </w:p>
    <w:p>
      <w:r>
        <w:t>Cấp lại Giấy phép bán lẻ rượu</w:t>
      </w:r>
    </w:p>
    <w:p>
      <w:r>
        <w:t>QT.PKT-03</w:t>
      </w:r>
    </w:p>
    <w:p>
      <w:r>
        <w:t>32-44</w:t>
      </w:r>
    </w:p>
    <w:p>
      <w:r>
        <w:t>4</w:t>
      </w:r>
    </w:p>
    <w:p>
      <w:r>
        <w:t>Cấp Giấy phép bán lẻ sản phẩm thuốc lá</w:t>
      </w:r>
    </w:p>
    <w:p>
      <w:r>
        <w:t>QT.PKT-04</w:t>
      </w:r>
    </w:p>
    <w:p>
      <w:r>
        <w:t>45-60</w:t>
      </w:r>
    </w:p>
    <w:p>
      <w:r>
        <w:t>5</w:t>
      </w:r>
    </w:p>
    <w:p>
      <w:r>
        <w:t>Cấp sửa đổi, bổ sung Giấy phép bán lẻ sản phẩm thuốc lá</w:t>
      </w:r>
    </w:p>
    <w:p>
      <w:r>
        <w:t>QT.PKT-05</w:t>
      </w:r>
    </w:p>
    <w:p>
      <w:r>
        <w:t>61-77</w:t>
      </w:r>
    </w:p>
    <w:p>
      <w:r>
        <w:t>6</w:t>
      </w:r>
    </w:p>
    <w:p>
      <w:r>
        <w:t>Cấp lại Giấy phép bán lẻ sản phẩm thuốc lá</w:t>
      </w:r>
    </w:p>
    <w:p>
      <w:r>
        <w:t>QT.PKT-06</w:t>
      </w:r>
    </w:p>
    <w:p>
      <w:r>
        <w:t>78-90</w:t>
      </w:r>
    </w:p>
    <w:p>
      <w:r>
        <w:t>7</w:t>
      </w:r>
    </w:p>
    <w:p>
      <w:r>
        <w:t>Cấp Giấy phép sản xuất rượu thủ công nhằm mục đích kinh doanh</w:t>
      </w:r>
    </w:p>
    <w:p>
      <w:r>
        <w:t>QT.PKT-07</w:t>
      </w:r>
    </w:p>
    <w:p>
      <w:r>
        <w:t>92-112</w:t>
      </w:r>
    </w:p>
    <w:p>
      <w:r>
        <w:t>8</w:t>
      </w:r>
    </w:p>
    <w:p>
      <w:r>
        <w:t>Cấp sửa đổi, bổ sung Giấy phép sản xuất rượu thủ công nhằm mục đích kinh doanh</w:t>
      </w:r>
    </w:p>
    <w:p>
      <w:r>
        <w:t>QT.PKT-08</w:t>
      </w:r>
    </w:p>
    <w:p>
      <w:r>
        <w:t>113-131</w:t>
      </w:r>
    </w:p>
    <w:p>
      <w:r>
        <w:t>9</w:t>
      </w:r>
    </w:p>
    <w:p>
      <w:r>
        <w:t>Cấp lại Giấy phép sản xuất rượu thủ công nhằm mục đích kinh doanh</w:t>
      </w:r>
    </w:p>
    <w:p>
      <w:r>
        <w:t>QT.PKT-09</w:t>
      </w:r>
    </w:p>
    <w:p>
      <w:r>
        <w:t>132-146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