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sửa đổi Quyết định 72/2021/QĐ-UBND về Quy định Bảng giá đất giai đoạn 2022-2024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40/2024/QĐ-UBND</w:t>
      </w:r>
    </w:p>
    <w:p>
      <w:r>
        <w:t>Bắc Giang, ngày 27 tháng 11 năm 2024</w:t>
      </w:r>
    </w:p>
    <w:p>
      <w:r>
        <w:t>QUYẾT ĐỊNH</w:t>
      </w:r>
    </w:p>
    <w:p>
      <w:r>
        <w:t>SỬA ĐỔI, BỔ SUNG MỘT SỐ NỘI DUNG CỦA QUYẾT ĐỊNH SỐ 72/2021/QĐ-UBND NGÀY 21 THÁNG 12 NĂM 2021 CỦA ỦY BAN NHÂN DÂN TỈNH BẮC GIANG BAN HÀNH QUY ĐỊNH BẢNG GIÁ ĐẤT GIAI ĐOẠN 2022-2024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Nhà ở số 27/2023/QH15, Luật Kinh doanh bất động sản số 29/2023/QH15, Luật Đất đai số 31/2024/QH15,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583/TTr-TNMT ngày 26 tháng 11 năm 2024.</w:t>
      </w:r>
    </w:p>
    <w:p>
      <w:r>
        <w:t>QUYẾT ĐỊNH:</w:t>
      </w:r>
    </w:p>
    <w:p>
      <w:r>
        <w:t>Điều 1. Sửa đổi, bổ sung Điều 2 Quyết định số 72/2021/QĐ-UBND ngày 21/12/2021 của UBND tỉnh ban hành Quy định Bảng giá đất giai đoạn 2022- 2024 tỉnh Bắc Giang</w:t>
      </w:r>
    </w:p>
    <w:p>
      <w:r>
        <w:t>Sửa đổi, bổ sung Điều 2 như sau:</w:t>
      </w:r>
    </w:p>
    <w:p>
      <w:r>
        <w:t>“Điều 2. Điều khoản thi hành</w:t>
      </w:r>
    </w:p>
    <w:p>
      <w:r>
        <w:t>1. Quyết định này có hiệu lực đến hết ngày 31 tháng 12 năm 2025.</w:t>
      </w:r>
    </w:p>
    <w:p>
      <w:r>
        <w:t>2. Thủ trưởng các cơ quan, đơn vị thuộc UBND tỉnh, Cục trưởng Cục Thuế tỉnh, Chủ tịch UBND huyện, thị xã, thành phố và các tổ chức, cá nhân có liên quan căn cứ Quyết định thi hành./.”</w:t>
      </w:r>
    </w:p>
    <w:p>
      <w:r>
        <w:t>Điều 2. Sửa đổi, bổ sung một số Điều của Quy định Bảng giá đất giai đoạn 2022-2024 tỉnh Bắc Giang ban hành kèm theo Quyết định số 72/2021/QĐ-UBND ngày 21/12/2021 của UBND tỉnh</w:t>
      </w:r>
    </w:p>
    <w:p>
      <w:r>
        <w:t>1. Sửa đổi, bổ sung Điều 1 như sau:</w:t>
      </w:r>
    </w:p>
    <w:p>
      <w:r>
        <w:t>“Điều 1. Phạm vi điều chỉnh và đối tượng áp dụng</w:t>
      </w:r>
    </w:p>
    <w:p>
      <w:r>
        <w:t>1. Phạm vi điều chỉnh</w:t>
      </w:r>
    </w:p>
    <w:p>
      <w:r>
        <w:t>a) Quy định này quy định về Bảng giá đất giai đoạn 2022-2025 tỉnh Bắc Giang và nguyên tắc xác định vị trí, khu vực để định giá đất.</w:t>
      </w:r>
    </w:p>
    <w:p>
      <w:r>
        <w:t>b) Bảng giá đất được áp dụng đối với các trường hợp theo quy định tại Điều 159, khoản 1 Điều 109, khoản 3 Điều 111, khoản 2 Điều 153 Luật Đất đai số 31/2024/QH15 ngày 18 tháng 01 năm 2024.</w:t>
      </w:r>
    </w:p>
    <w:p>
      <w:r>
        <w:t>2. Đối tượng áp dụng</w:t>
      </w:r>
    </w:p>
    <w:p>
      <w:r>
        <w:t>a) Cơ quan thực hiện chức năng quản lý nhà nước về đất đai; cơ quan, người có thẩm quyền xác định, thẩm định, quyết định giá đất cụ thể trên địa bàn tỉnh Bắc Giang.</w:t>
      </w:r>
    </w:p>
    <w:p>
      <w:r>
        <w:t>b) Người sử dụng đất quy định tại Điều 4 Luật Đất đai năm 2024 trên địa bàn tỉnh Bắc Giang.</w:t>
      </w:r>
    </w:p>
    <w:p>
      <w:r>
        <w:t>c) Các tổ chức và cá nhân khác có liên quan đến việc quản lý, sử dụng đất trên địa bàn tỉnh Bắc Giang.”.</w:t>
      </w:r>
    </w:p>
    <w:p>
      <w:r>
        <w:t>2. Sửa đổi, bổ sung Điều 2 như sau:</w:t>
      </w:r>
    </w:p>
    <w:p>
      <w:r>
        <w:t>“Điều 2. Bảng giá các loại đất</w:t>
      </w:r>
    </w:p>
    <w:p>
      <w:r>
        <w:t>Điều chỉnh, bổ sung Bảng giá đất giai đoạn 2022-2025 theo Phụ lục ban hành kèm theo Quyết định này.”.</w:t>
      </w:r>
    </w:p>
    <w:p>
      <w:r>
        <w:t>3. Sửa đổi, bổ sung điểm đ khoản 1 Điều 4 như sau:</w:t>
      </w:r>
    </w:p>
    <w:p>
      <w:r>
        <w:t>“đ) Phân vị trí đất phi nông nghiệp không phải là đất ở đối với các thửa đất có chiều sâu lớn tại các đô thị và ven các trục đường giao thông.</w:t>
      </w:r>
    </w:p>
    <w:p>
      <w:r>
        <w:t>đ 1 ) Tại các phường thuộc thành phố Bắc Giang, thị xã và các thị trấn thuộc các huyện:</w:t>
      </w:r>
    </w:p>
    <w:p>
      <w:r>
        <w:t>Vị trí 1: Tính từ mặt đường (Chỉ giới giao, cho thuê đất) vào sâu đến 30m.</w:t>
      </w:r>
    </w:p>
    <w:p>
      <w:r>
        <w:t>Vị trí 2: Tính từ trên 30m vào sâu đến 60m.</w:t>
      </w:r>
    </w:p>
    <w:p>
      <w:r>
        <w:t>Vị trí 3: Phần diện tích còn lại của thửa đất.</w:t>
      </w:r>
    </w:p>
    <w:p>
      <w:r>
        <w:t>đ 2 ) Tại các xã còn lại:</w:t>
      </w:r>
    </w:p>
    <w:p>
      <w:r>
        <w:t>Vị trí 1: Tính từ mặt đường (chỉ giới giao, cho thuê đất) vào sâu đến 50m.</w:t>
      </w:r>
    </w:p>
    <w:p>
      <w:r>
        <w:t>Vị trí 2: Tính từ trên 50m vào sâu đến 100m.</w:t>
      </w:r>
    </w:p>
    <w:p>
      <w:r>
        <w:t>Vị trí 3: Phần diện tích còn lại của thửa đất.</w:t>
      </w:r>
    </w:p>
    <w:p>
      <w:r>
        <w:t>đ 3 ) Trường hợp thửa đất thuộc từ 2 đơn vị hành chính là phường, thị trấn và xã thì xác định vị trí theo mục đ  1   điểm này.”.</w:t>
      </w:r>
    </w:p>
    <w:p>
      <w:r>
        <w:t>4. Sửa đổi, bổ sung Điều 5 như sau:</w:t>
      </w:r>
    </w:p>
    <w:p>
      <w:r>
        <w:t>“Điều 5. Quy định giá đất một số loại đất chưa có giá trong Bảng giá đất</w:t>
      </w:r>
    </w:p>
    <w:p>
      <w:r>
        <w:t>1. Đối với đất sử dụng cho hoạt động khoáng sản quy định giá đất bằng giá đất cơ sở sản xuất phi nông nghiệp cùng khu vực, vị trí.</w:t>
      </w:r>
    </w:p>
    <w:p>
      <w:r>
        <w:t>2. Đối với đất rừng phòng hộ và đất rừng đặc dụng quy định giá đất bằng giá đất rừng sản xuất.</w:t>
      </w:r>
    </w:p>
    <w:p>
      <w:r>
        <w:t>3. Đối với đất chăn nuôi tập trung xác định giá đất bằng giá đất nuôi trồng thuỷ sản.</w:t>
      </w:r>
    </w:p>
    <w:p>
      <w:r>
        <w:t>4. Đối với đất nông nghiệp khác quy định giá đất bằng giá đất trồng cây hàng năm.</w:t>
      </w:r>
    </w:p>
    <w:p>
      <w:r>
        <w:t>5. Đối với đất sử dụng vào các mục đích công cộng có mục đích kinh doanh, đất phi nông nghiệp khác quy định giá đất bằng giá đất cơ sở sản xuất phi nông nghiệp cùng khu vực, vị trí.</w:t>
      </w:r>
    </w:p>
    <w:p>
      <w:r>
        <w:t>6.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xác định giá đất bằng 30% giá đất ở cùng khu vực, vị trí.</w:t>
      </w:r>
    </w:p>
    <w:p>
      <w:r>
        <w:t>7. Đối với đất sông, ngòi, kênh, rạch, suối và mặt nước chuyên dùng thì căn cứ mục đích sử dụng đất tại quyết định giao đất, cho thuê đất để xác định giá đất theo loại đất cùng khu vực, vị trí.”.</w:t>
      </w:r>
    </w:p>
    <w:p>
      <w:r>
        <w:t>Điều 3. Thay thế, bãi bỏ một số nội dung về cụm từ, Điều của Quyết định số 72/2021/QĐ-UBND ngày 21/12/2024 của UBND tỉnh</w:t>
      </w:r>
    </w:p>
    <w:p>
      <w:r>
        <w:t>1. Thay thế cụm từ “giai đoạn 2022-2024” thành cụm từ “giai đoạn 2022- 2025” tại tên Quyết định, Điều 1 của Quyết định số 72/2021/QĐ-UBND và tên Quy định ban hành kèm theo Quyết định số 72/2021/QĐ-UBND.</w:t>
      </w:r>
    </w:p>
    <w:p>
      <w:r>
        <w:t>2. Bãi bỏ Điều 7, Điều 8 của Quy định ban hành kèm theo Quyết định số 72/2021/QĐ-UBND.</w:t>
      </w:r>
    </w:p>
    <w:p>
      <w:r>
        <w:t>Điều 4. Điều khoản thi hành</w:t>
      </w:r>
    </w:p>
    <w:p>
      <w:r>
        <w:t>1. Quyết định này có hiệu lực kể từ ngày 10 tháng 12 năm 2024 đến hết ngày 31 tháng 12 năm 2025.</w:t>
      </w:r>
    </w:p>
    <w:p>
      <w:r>
        <w:t>2. Đối với các huyện, thị xã, thành phố, các xã, phường, thị trấn sau khi chia tách, sáp nhập địa giới hành chính áp dụng giá đất quy định tại Quyết định này, địa danh lấy theo đơn vị hành chính mới sau khi khi chia tách, sáp nhập.</w:t>
      </w:r>
    </w:p>
    <w:p>
      <w:r>
        <w:t>Điều 5. Trách nhiệm tổ chức thực hiện</w:t>
      </w:r>
    </w:p>
    <w:p>
      <w:r>
        <w:t>Giám đốc Sở, Thủ trưởng các cơ quan thuộc Uỷ ban nhân dân tỉnh; Cục trưởng Cục thuế tỉnh, Giám đốc Kho bạc nhà nước tỉnh; Chủ tịch UBND huyện, thị xã, thành phố; Chủ tịch UBND xã, phường, thị trấn thuộc tỉnh Bắc Giang và các tổ chức, cá nhân có liên quan căn cứ Quyết định thi hành./.</w:t>
      </w:r>
    </w:p>
    <w:p>
      <w:r>
        <w:t>Nơi nhận:</w:t>
      </w:r>
    </w:p>
    <w:p>
      <w:r>
        <w:t>- Như Điều 5;</w:t>
      </w:r>
    </w:p>
    <w:p>
      <w:r>
        <w:t>- Vụ Pháp luật - Văn phòng Chính phủ;</w:t>
      </w:r>
    </w:p>
    <w:p>
      <w:r>
        <w:t>- Vụ Pháp chế của các Bộ: Tài chính, Tài nguyên và Môi trường;</w:t>
      </w:r>
    </w:p>
    <w:p>
      <w:r>
        <w:t>- Cục Kiểm tra văn bản QPPL - Bộ Tư pháp;</w:t>
      </w:r>
    </w:p>
    <w:p>
      <w:r>
        <w:t>- Thường trực Tỉnh ủy, Thường trực HĐND tỉnh;</w:t>
      </w:r>
    </w:p>
    <w:p>
      <w:r>
        <w:t>- Uỷ ban MTTQ Việt Nam tỉnh Bắc Giang;</w:t>
      </w:r>
    </w:p>
    <w:p>
      <w:r>
        <w:t>- Chủ tịch, các PCT UBND tỉnh;</w:t>
      </w:r>
    </w:p>
    <w:p>
      <w:r>
        <w:t>- Văn phòng Tỉnh ủy, các Ban của Đảng;</w:t>
      </w:r>
    </w:p>
    <w:p>
      <w:r>
        <w:t>- Văn phòng ĐĐBQH&amp;HĐND tỉnh, các Ban của HĐND tỉnh;</w:t>
      </w:r>
    </w:p>
    <w:p>
      <w:r>
        <w:t>- Bộ Chỉ huy quân sự tỉnh, Công an tỉnh;</w:t>
      </w:r>
    </w:p>
    <w:p>
      <w:r>
        <w:t>- Các cơ quan Trung ương đóng trên địa bàn tỉnh;</w:t>
      </w:r>
    </w:p>
    <w:p>
      <w:r>
        <w:t>- Các Hội, đoàn thể cấp tỉnh;</w:t>
      </w:r>
    </w:p>
    <w:p>
      <w:r>
        <w:t>- Văn phòng UBND tỉnh:</w:t>
      </w:r>
    </w:p>
    <w:p>
      <w:r>
        <w:t>+ LĐVP, KTTH, TH, KTN; Trung tâm Thông tin;</w:t>
      </w:r>
    </w:p>
    <w:p>
      <w:r>
        <w:t>+ Lưu: VT, KTTH Trung</w:t>
      </w:r>
    </w:p>
    <w:p>
      <w:r>
        <w:t>TM. ỦY BAN NHÂN DÂN</w:t>
      </w:r>
    </w:p>
    <w:p>
      <w:r>
        <w:t>KT. CHỦ TỊCH</w:t>
      </w:r>
    </w:p>
    <w:p>
      <w:r>
        <w:t>PHÓ CHỦ TỊCH</w:t>
      </w:r>
    </w:p>
    <w:p>
      <w:r>
        <w:t>Phan Thế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