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thực hiện Nghị quyết 14/2023/NQ-HĐND quy định nội dung chi và mức chi thực hiện chế độ áp dụng biện pháp đưa vào cơ sở cai nghiện ma túy bắt buộc, công tác cai nghiện ma túy tự nguyện tại gia đình, cộng đồng, cơ sở cai nghiện ma túy và quản lý sau cai nghiện ma túy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40/2023/QĐ-UBND</w:t>
      </w:r>
    </w:p>
    <w:p>
      <w:r>
        <w:t>Long An, ngày 18 tháng 8 năm 2023</w:t>
      </w:r>
    </w:p>
    <w:p>
      <w:r>
        <w:t>QUYẾT ĐỊNH</w:t>
      </w:r>
    </w:p>
    <w:p>
      <w:r>
        <w:t>VỀ VIỆC TRIỂN KHAI THỰC HIỆN NGHỊ QUYẾT SỐ 14/2023/NQ-HĐND NGÀY 12/7/2023 CỦA HĐND TỈNH VỀ VIỆC QUY ĐỊNH MỘT SỐ NỘI DUNG CHI VÀ MỨC CHI THỰC HIỆN CHẾ ĐỘ ÁP DỤNG BIỆN PHÁP ĐƯA VÀO CƠ SỞ CAI NGHIỆN MA TÚY BẮT BUỘC, CÔNG TÁC CAI NGHIỆN MA TÚY TỰ NGUYỆN TẠI GIA ĐÌNH, CỘNG ĐỒNG, CƠ SỞ CAI NGHIỆN MA TÚY VÀ QUẢN LÝ SAU CAI NGHIỆN MA TÚY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Thông tư số 62/2022/TT-BTC ngày 05/10/2022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14/2023/NQ-HĐND ngày 12/7/2023 của HĐND tỉnh về việc quy định một số nội dung chi và mức chi thực hiện chế độ áp dụng biện pháp đưa vào cơ sở cai nghiện ma túy bắt buộc, công tác cai nghiện ma túy tự nguyện tại gia đình, cộng đồng, cơ sở cai nghiện ma túy và quản lý sau cai nghiện ma túy trên địa bàn tỉnh Long An;</w:t>
      </w:r>
    </w:p>
    <w:p>
      <w:r>
        <w:t>Căn cứ Quyết định số 2730/QĐ-UBND ngày 05/4/2023 của UBND tỉnh về việc phân công công việc Chủ tịch, các Phó Chủ tịch Ủy ban nhân dân tỉnh và các Ủy viên Ủy ban nhân dân tỉnh Long An nhiệm kỳ 2021 - 2026;</w:t>
      </w:r>
    </w:p>
    <w:p>
      <w:r>
        <w:t>Theo đề nghị của Giám đốc Sở Lao động - Thương binh và Xã hội tại Tờ trình số 3109/TTr-SLĐTBXH ngày 09/8/2023.</w:t>
      </w:r>
    </w:p>
    <w:p>
      <w:r>
        <w:t>QUYẾT ĐỊNH:</w:t>
      </w:r>
    </w:p>
    <w:p>
      <w:r>
        <w:t>Điều 1.  Triển khai thực hiện Nghị quyết số 14/2023/NQ-HĐND ngày 12/7/2023 của HĐND tỉnh về việc quy định một số nội dung chi và mức chi thực hiện chế độ áp dụng biện pháp đưa vào cơ sở cai nghiện ma túy bắt buộc, công tác cai nghiện ma túy tự nguyện tại gia đình, cộng đồng, cơ sở cai nghiện ma túy và quản lý sau cai nghiện ma túy trên địa bàn tỉnh Long An (sau đây viết là Nghị quyết số 14/2023/NQ-HĐND), như sau:</w:t>
      </w:r>
    </w:p>
    <w:p>
      <w:r>
        <w:t>1. Phạm vi điều chỉnh và đối tượng áp dụng:  Thực hiện theo Điều 1 Nghị quyết số 14/2023/NQ-HĐND.</w:t>
      </w:r>
    </w:p>
    <w:p>
      <w:r>
        <w:t>2. Nội dung và mức chi:  Thực hiện theo Điều 2 Nghị quyết số 14/2023/NQ-HĐND.</w:t>
      </w:r>
    </w:p>
    <w:p>
      <w:r>
        <w:t>3. Kinh phí thực hiện:  Ngân sách nhà nước theo phân cấp ngân sách hiện hành.</w:t>
      </w:r>
    </w:p>
    <w:p>
      <w:r>
        <w:t>Điều 2.  Giao Sở Lao động - Thương binh và Xã hội chủ trì, phối hợp với Sở Tài chính, Sở Nội vụ và các sở, ngành có liên quan và UBND các huyện, thị xã, thành phố tổ chức triển khai thực hiện Quyết định này.</w:t>
      </w:r>
    </w:p>
    <w:p>
      <w:r>
        <w:t>Quyết định này có hiệu lực thi hành kể từ ngày 01/9/2023. Các nội dung tại Quyết định này được áp dụng thực hiện kể từ ngày 01/8/2023. Quyết định này thay thế các Quyết định sau đây:</w:t>
      </w:r>
    </w:p>
    <w:p>
      <w:r>
        <w:t>- Quyết định số 46/2015/QĐ-UBND ngày 05/10/2015 của UBND tỉnh về việc ban hành Quy định về quản lý và sử dụng kinh phí thực hiện chế độ áp dụng biện pháp xử lý hành chính đưa vào cơ sở cai nghiện bắt buộc; chế độ người chưa thành niên, người tự nguyện chữa trị, cai nghiện tại Trung tâm Chữa bệnh - Giáo dục - Lao động xã hội và tổ chức cai nghiện ma túy tại gia đình và cộng đồng trên địa bàn tỉnh Long An.</w:t>
      </w:r>
    </w:p>
    <w:p>
      <w:r>
        <w:t>- Quyết định số 56/2015/QĐ-UBND ngày 30/11/2015 của UBND tỉnh về việc ban hành Quy định mức đóng góp, chế độ hỗ trợ đối với người sau cai nghiện tại Trung tâm Chữa bệnh - Giáo dục - Lao động xã hội và tại nơi cư trú.</w:t>
      </w:r>
    </w:p>
    <w:p>
      <w:r>
        <w:t>- Quyết định số 39/2017/QĐ-UBND ngày 17/8/2017 của UBND tỉnh về việc quy định chế độ tiền ăn của học viên cai nghiện ma túy bắt buộc tại Cơ sở cai nghiện ma túy trên địa bàn tỉnh Long An.</w:t>
      </w:r>
    </w:p>
    <w:p>
      <w:r>
        <w:t>- Quyết định số 53/2017/QĐ-UBND ngày 09/10/2017 của UBND tỉnh về việc sửa đổi, bổ sung một số Điều của Quy định về quản lý và sử dụng kinh phí thực hiện chế độ áp dụng biện pháp xử lý hành chính đưa vào cơ sở cai nghiện bắt buộc; chế độ người chưa thành niên, người tự nguyện chữa trị, cai nghiện tại Trung tâm Chữa bệnh - Giáo dục - Lao động xã hội và tổ chức cai nghiện ma túy tại gia đình và cộng đồng trên địa bàn tỉnh Long An được ban hành kèm theo Quyết định số 46/2015/QĐ-UBND ngày 05/10/2015 của UBND tỉnh.</w:t>
      </w:r>
    </w:p>
    <w:p>
      <w:r>
        <w:t>- Quyết định số 12/2019/QĐ-UBND ngày 28/02/2019 của UBND tỉnh về việc quy định mức hỗ trợ tiền ăn hàng tháng, tiền mặc, đồ dùng sinh hoạt cá nhân đối với người đi cai nghiện ma túy tự nguyện tại cơ sở công lập.</w:t>
      </w:r>
    </w:p>
    <w:p>
      <w:r>
        <w:t>- Quyết định số 35/2019/QĐ-UBND ngày 23/8/2019 của UBND tỉnh về quy định mức đóng góp của người cai nghiện ma túy tự nguyện tại cơ sở cai nghiện ma túy công lập.</w:t>
      </w:r>
    </w:p>
    <w:p>
      <w:r>
        <w:t>Điều 3.  Chánh Văn phòng UBND tỉnh; Giám đốc Sở Lao động - Thương binh và Xã hội; Giám đốc Sở Tài chính; Giám đốc Sở Nội vụ; Thủ trưởng các sở, ngành liên quan; Chủ tịch UBND các huyện, thị xã, thành phố và các cơ quan, đơn vị, cá nhân có liên quan chịu trách nhiệm thi hành Quyết định này./.</w:t>
      </w:r>
    </w:p>
    <w:p>
      <w:r>
        <w:t>Nơi nhận:</w:t>
      </w:r>
    </w:p>
    <w:p>
      <w:r>
        <w:t>- Như Điều 3;</w:t>
      </w:r>
    </w:p>
    <w:p>
      <w:r>
        <w:t>- Bộ Lao động - Thương binh và Xã hội;</w:t>
      </w:r>
    </w:p>
    <w:p>
      <w:r>
        <w:t>- Bộ Tài chính;</w:t>
      </w:r>
    </w:p>
    <w:p>
      <w:r>
        <w:t>- Vụ Pháp chế - Bộ LĐ-TB và XH.</w:t>
      </w:r>
    </w:p>
    <w:p>
      <w:r>
        <w:t>- Cục kiểm tra văn bản QPPL - Bộ Tư pháp;</w:t>
      </w:r>
    </w:p>
    <w:p>
      <w:r>
        <w:t>- TT. Tỉnh ủy; TT. HĐND tỉnh;</w:t>
      </w:r>
    </w:p>
    <w:p>
      <w:r>
        <w:t>- CT, các PCT. UBND tỉnh;</w:t>
      </w:r>
    </w:p>
    <w:p>
      <w:r>
        <w:t>- UBMTTQ Việt Nam tỉnh;</w:t>
      </w:r>
    </w:p>
    <w:p>
      <w:r>
        <w:t>- Các sở, ngành tỉnh;</w:t>
      </w:r>
    </w:p>
    <w:p>
      <w:r>
        <w:t>- CVP, các PCVP;</w:t>
      </w:r>
    </w:p>
    <w:p>
      <w:r>
        <w:t>- Cổng thông tin điện tử tỉnh;</w:t>
      </w:r>
    </w:p>
    <w:p>
      <w:r>
        <w:t>- Phòng VHXH;</w:t>
      </w:r>
    </w:p>
    <w:p>
      <w:r>
        <w:t>- Lưu: VT, Cam.</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