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bãi bỏ Quyết định 21/2012/QĐ-UBND về tiêu chí xác định hộ gia đình chăn nuôi gia súc, gia cầm qui mô nhỏ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40/2023/QĐ-UBND</w:t>
      </w:r>
    </w:p>
    <w:p>
      <w:r>
        <w:t>Bình Dương, ngày 17 tháng 11 năm 2023</w:t>
      </w:r>
    </w:p>
    <w:p>
      <w:r>
        <w:t>QUYẾT ĐỊNH</w:t>
      </w:r>
    </w:p>
    <w:p>
      <w:r>
        <w:t>VỀ VIỆC BÃI BỎ QUYẾT ĐỊNH SỐ 21/2012/QĐ-UBND NGÀY 14 THÁNG 6 NĂM 2012 CỦA UBND TỈNH BAN HÀNH TIÊU CHÍ XÁC ĐỊNH HỘ GIA ĐÌNH CHĂN NUÔI GIA SÚC, GIA CẦM QUI MÔ NHỎ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w:t>
      </w:r>
    </w:p>
    <w:p>
      <w:r>
        <w:t>Theo đề nghị của Giám đốc Sở Nông nghiệp và Phát triển nông thôn tại Tờ trình số 2556/TTr-SNN ngày 06 tháng 11 năm 2023.</w:t>
      </w:r>
    </w:p>
    <w:p>
      <w:r>
        <w:t>QUYẾT ĐỊNH:</w:t>
      </w:r>
    </w:p>
    <w:p>
      <w:r>
        <w:t>Điều 1.  Bãi bỏ toàn bộ Quyết định số 21/2012/QĐ-UBND ngày 14 tháng 6 năm 2012 của Ủy ban nhân dân tỉnh Bình Dương về việc ban hành tiêu chí xác định hộ gia đình chăn nuôi gia súc, gia cầm qui mô nhỏ trên địa bàn tỉnh Bình Dương.</w:t>
      </w:r>
    </w:p>
    <w:p>
      <w:r>
        <w:t>Điều 2.  Quyết định này có hiệu lực thi hành kể từ ngày ký.</w:t>
      </w:r>
    </w:p>
    <w:p>
      <w:r>
        <w:t>Điều 3.  Chánh Văn phòng Ủy ban nhân dân tỉnh, Giám đốc Sở Nông nghiệp và Phát triển nông thôn, Thủ trưởng các Sở, ban, ngành tỉnh; Chủ tịch Ủy ban nhân dân các huyện, thị xã, thành phố và các tổ chức, cá nhân có liên quan chịu trách nhiệm thi hành Quyết định này./.</w:t>
      </w:r>
    </w:p>
    <w:p>
      <w:r>
        <w:t>Nơi nhận:</w:t>
      </w:r>
    </w:p>
    <w:p>
      <w:r>
        <w:t>- Bộ Nông nghiệp và Phát triển nông thôn;</w:t>
      </w:r>
    </w:p>
    <w:p>
      <w:r>
        <w:t>- Cục Kiểm tra văn bản QPPL - Bộ Tư pháp;</w:t>
      </w:r>
    </w:p>
    <w:p>
      <w:r>
        <w:t>- Thường trực Tỉnh ủy, Thường trực HĐND tỉnh;</w:t>
      </w:r>
    </w:p>
    <w:p>
      <w:r>
        <w:t>- Đoàn Đại biểu Quốc hội tỉnh;</w:t>
      </w:r>
    </w:p>
    <w:p>
      <w:r>
        <w:t>- Ủy ban Mặt trận Tổ quốc Việt Nam tỉnh;</w:t>
      </w:r>
    </w:p>
    <w:p>
      <w:r>
        <w:t>- Các Thành viên UBND tỉnh;</w:t>
      </w:r>
    </w:p>
    <w:p>
      <w:r>
        <w:t>- Cơ sở dữ liệu quốc gia về pháp luật (Sở Tư pháp);</w:t>
      </w:r>
    </w:p>
    <w:p>
      <w:r>
        <w:t>- Như Điều 3;</w:t>
      </w:r>
    </w:p>
    <w:p>
      <w:r>
        <w:t>- Trung tâm Công báo tỉnh, Website tỉnh;</w:t>
      </w:r>
    </w:p>
    <w:p>
      <w:r>
        <w:t>- LĐVP, Thi,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