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4/2025/QĐ-UBND phân cấp quản lý chợ do Nhà nước đầu tư, quản lý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4/2025/QĐ-UBND</w:t>
      </w:r>
    </w:p>
    <w:p>
      <w:r>
        <w:t>Yên Bái, ngày 04 tháng 02 năm 2025</w:t>
      </w:r>
    </w:p>
    <w:p>
      <w:r>
        <w:t>QUYẾT ĐỊNH</w:t>
      </w:r>
    </w:p>
    <w:p>
      <w:r>
        <w:t>PHÂN CẤP QUẢN LÝ CHỢ DO NHÀ NƯỚC ĐẦU TƯ, QUẢN LÝ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31/2021/NĐ-CP ngày 26 tháng 3 năm 2021 của Chính phủ Quy định chi tiết và hướng dẫn thi hành một số điều của Luật Đầu tư;</w:t>
      </w:r>
    </w:p>
    <w:p>
      <w:r>
        <w:t>Căn cứ Nghị định số 60/2024/NĐ-CP ngày 05 tháng 6 năm 2024 của Chính phủ về phát triển và quản lý chợ;</w:t>
      </w:r>
    </w:p>
    <w:p>
      <w:r>
        <w:t>Theo đề nghị của Giám đốc Sở Công Thương tại Tờ trình số 08/TTr-SCT ngày 02 tháng 01 năm 2025,</w:t>
      </w:r>
    </w:p>
    <w:p>
      <w:r>
        <w:t>QUYẾT ĐỊNH:</w:t>
      </w:r>
    </w:p>
    <w:p>
      <w:r>
        <w:t>Điều 1. Phạm vi điều chỉnh</w:t>
      </w:r>
    </w:p>
    <w:p>
      <w:r>
        <w:t>Quyết định này phân cấp quản lý chợ do nhà nước đầu tư, quản lý trên địa bàn tỉnh Yên Bái cho Ủy ban nhân dân các huyện, thị xã, thành phố  (sau đây gọi chung là Ủy ban nhân dân cấp huyện)  và Ủy ban nhân dân các xã, phường, thị trấn  (sau đây gọi chung là Ủy ban nhân dân cấp xã).</w:t>
      </w:r>
    </w:p>
    <w:p>
      <w:r>
        <w:t>Điều 2. Đối tượng áp dụng</w:t>
      </w:r>
    </w:p>
    <w:p>
      <w:r>
        <w:t>Quyết định này áp dụng đối với các chủ thể tham gia quản lý chợ; các cơ quan, tổ chức, các nhân liên quan đến các hoạt động về quản lý và phát triển chợ trên địa bàn tỉnh Yên Bái.</w:t>
      </w:r>
    </w:p>
    <w:p>
      <w:r>
        <w:t>Điều 3. Nguyên tắc phân cấp</w:t>
      </w:r>
    </w:p>
    <w:p>
      <w:r>
        <w:t>1. Việc phân cấp bảo đảm đúng quy định của pháp luật, tính thống nhất trong quản lý nhà nước về chợ từ cấp tỉnh đến cấp huyện và cấp xã; đảm bảo hiệu lực, hiệu quả và phù hợp với đặc điểm, thực trạng quản lý chợ của từng địa phương.</w:t>
      </w:r>
    </w:p>
    <w:p>
      <w:r>
        <w:t>2. Ủy ban nhân dân tỉnh thống nhất quản lý nhà nước về chợ, giao Sở Công Thương là cơ quan chủ trì, phối hợp với các sở, ngành, đơn vị liên quan tham mưu cho Ủy ban nhân dân tỉnh thực hiện công tác quản lý nhà nước về chợ trên địa bàn tỉnh; Ủy ban nhân dân cấp huyện, cấp xã thực hiện nhiệm vụ, quyền hạn được phân cấp theo quy định.</w:t>
      </w:r>
    </w:p>
    <w:p>
      <w:r>
        <w:t>Điều 4. Phân cấp quản lý</w:t>
      </w:r>
    </w:p>
    <w:p>
      <w:r>
        <w:t>1. Ủy ban nhân dân cấp huyện quản lý chợ hạng 1, hạng 2 trên địa bàn theo quy định của pháp luật.</w:t>
      </w:r>
    </w:p>
    <w:p>
      <w:r>
        <w:t>2. Ủy ban nhân dân cấp xã quản lý chợ hạng 3 trên địa bàn theo quy định của pháp luật.</w:t>
      </w:r>
    </w:p>
    <w:p>
      <w:r>
        <w:t>Điều 5. Nội dung phân cấp</w:t>
      </w:r>
    </w:p>
    <w:p>
      <w:r>
        <w:t>1. Xây dựng phương án quy hoạch, kế hoạch phát triển chợ của từng thời kỳ phù hợp với quy hoạch, kế hoạch, phương hướng phát triển kinh tế - xã hội của tỉnh, đáp ứng nhu cầu của sản xuất, lưu thông hàng hoá và tiêu dùng của nhân dân.</w:t>
      </w:r>
    </w:p>
    <w:p>
      <w:r>
        <w:t>2. Tham mưu ban hành và tổ chức thực hiện các chính sách về đầu tư xây dựng, quản lý và kinh doanh khai thác chợ.</w:t>
      </w:r>
    </w:p>
    <w:p>
      <w:r>
        <w:t>a) Quản lý các dự án đầu tư xây dựng mới, xây dựng lại, cải tạo nâng cấp chợ trên địa bàn.</w:t>
      </w:r>
    </w:p>
    <w:p>
      <w:r>
        <w:t>b) Giao, cho thuê hoặc tổ chức đấu thầu lựa chọn doanh nghiệp, hợp tác xã đầu tư xây dựng, quản lý và kinh doanh khai thác chợ.</w:t>
      </w:r>
    </w:p>
    <w:p>
      <w:r>
        <w:t>c) Căn cứ Quy hoạch phát triển thương mại trên địa bàn tỉnh, quy hoạch phát triển mạng lưới chợ và quy mô từng chợ, UBND cấp huyện đề xuất phân hạng hoặc điều chỉnh phân hạng các chợ trên địa bàn.</w:t>
      </w:r>
    </w:p>
    <w:p>
      <w:r>
        <w:t>d) Hướng dẫn xây dựng Nội quy quản lý chợ trên địa bàn quản lý theo Nội quy mẫu do Ủy ban nhân dân tỉnh ban hành và tổ chức kiểm tra, giám sát việc thực hiện Nội quy quản lý chợ.</w:t>
      </w:r>
    </w:p>
    <w:p>
      <w:r>
        <w:t>đ) Quyết định thành lập, giải thể, quy định chức năng, nhiệm vụ, quyền hạn, tổ chức bộ máy của tổ chức quản lý chợ.</w:t>
      </w:r>
    </w:p>
    <w:p>
      <w:r>
        <w:t>g) Ban hành quy định cụ thể việc sử dụng, thuê điểm kinh doanh tại chợ.</w:t>
      </w:r>
    </w:p>
    <w:p>
      <w:r>
        <w:t>3. Tổ chức thực hiện công tác quản lý, sử dụng và khai thác tài sản kết cấu hạ tầng chợ do nhà nước đầu tư, quản lý theo quy định của pháp luật.</w:t>
      </w:r>
    </w:p>
    <w:p>
      <w:r>
        <w:t>4. Chỉ đạo, hướng dẫn các tổ chức quản lý và kinh doanh khai thác chợ về chính sách, nghiệp vụ tổ chức quản lý chợ.</w:t>
      </w:r>
    </w:p>
    <w:p>
      <w:r>
        <w:t>5. Tổ chức công tác tuyên truyền chủ trương, đường lối của Đảng, chính sách và luật pháp của Nhà nước về quản lý và phát triển chợ.</w:t>
      </w:r>
    </w:p>
    <w:p>
      <w:r>
        <w:t>6. Tổ chức kiểm tra, chấn chỉnh và xử lý các vi phạm về hoạt động chợ</w:t>
      </w:r>
    </w:p>
    <w:p>
      <w:r>
        <w:t>a) Kiểm tra, thanh tra việc thực hiện các quy định của pháp luật về tổ chức quản lý nhà nước đối với chợ.</w:t>
      </w:r>
    </w:p>
    <w:p>
      <w:r>
        <w:t>b) Kiểm tra, giám sát các dự án đầu tư xây dựng, cải tạo, nâng cấp chợ do nhà nước đầu tư, quản lý.</w:t>
      </w:r>
    </w:p>
    <w:p>
      <w:r>
        <w:t>c) Kiểm tra, giám sát việc thực hiện các quy định của pháp luật về công tác đăng ký kinh doanh, bảo đảm an ninh trật tự, phòng chống cháy nổ, an toàn vệ sinh thực phẩm, vệ sinh môi trường của chủ thể tham gia quản lý và kinh doanh khai thác chợ.</w:t>
      </w:r>
    </w:p>
    <w:p>
      <w:r>
        <w:t>d) Kiểm tra việc đăng ký, kê khai, nộp thuế và các khoản phải thu khác theo quy định của pháp luật trong hoạt động quản lý và kinh doanh khai thác chợ.</w:t>
      </w:r>
    </w:p>
    <w:p>
      <w:r>
        <w:t>Điều 6. Trách nhiệm của cơ quan phân cấp</w:t>
      </w:r>
    </w:p>
    <w:p>
      <w:r>
        <w:t>1. Đảm bảo các nguồn lực và điều kiện cần thiết để các cơ quan được phân cấp thực hiện, nhiệm vụ, quyền hạn mà mình phân cấp.</w:t>
      </w:r>
    </w:p>
    <w:p>
      <w:r>
        <w:t>2. Hướng dẫn, kiểm tra việc thực hiện nhiệm vụ, quyền hạn do mình phân cấp theo quy định.</w:t>
      </w:r>
    </w:p>
    <w:p>
      <w:r>
        <w:t>Điều 7. Trách nhiệm của cơ quan được phân cấp</w:t>
      </w:r>
    </w:p>
    <w:p>
      <w:r>
        <w:t>1. Chịu trách nhiệm trước pháp luật và Ủy ban nhân dân tỉnh về thực hiện nhiệm vụ, quyền hạn được phân cấp.</w:t>
      </w:r>
    </w:p>
    <w:p>
      <w:r>
        <w:t>2. Bố trí nguồn lực và các điều kiện cần thiết để thực hiện việc quản lý, phát triển chợ theo nội dung đã được phân cấp.</w:t>
      </w:r>
    </w:p>
    <w:p>
      <w:r>
        <w:t>3. Thực hiện chế độ báo cáo định kỳ và đột xuất các nội dung được phân cấp theo quy định tại Nghị định 60/2024/NĐ-CP ngày 05 tháng 6 năm 2024 và các quy định khác có liên quan.</w:t>
      </w:r>
    </w:p>
    <w:p>
      <w:r>
        <w:t>Điều 8. Điều khoản thi hành</w:t>
      </w:r>
    </w:p>
    <w:p>
      <w:r>
        <w:t>1. Quyết định này có hiệu lực từ ngày 15 tháng 02 năm 2025.</w:t>
      </w:r>
    </w:p>
    <w:p>
      <w:r>
        <w:t>2. Chánh Văn phòng Ủy ban nhân dân tỉnh; Giám đốc Sở Công Thương,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p>
    <w:p>
      <w:r>
        <w:t>Nơi nhận:</w:t>
      </w:r>
    </w:p>
    <w:p>
      <w:r>
        <w:t>- Chính phủ;</w:t>
      </w:r>
    </w:p>
    <w:p>
      <w:r>
        <w:t>- Bộ Công Thương;</w:t>
      </w:r>
    </w:p>
    <w:p>
      <w:r>
        <w:t>- Cục Kiểm tra văn bản QPPL - Bộ Tư pháp;</w:t>
      </w:r>
    </w:p>
    <w:p>
      <w:r>
        <w:t>- Thường trực Tỉnh ủy, Thường trực HĐND tỉnh;</w:t>
      </w:r>
    </w:p>
    <w:p>
      <w:r>
        <w:t>- Đoàn Đại biểu Quốc hội tỉnh;</w:t>
      </w:r>
    </w:p>
    <w:p>
      <w:r>
        <w:t>- Ủy ban MTTQ Việt Nam tỉnh;</w:t>
      </w:r>
    </w:p>
    <w:p>
      <w:r>
        <w:t>- Chủ tịch, các Phó chủ tịch UBND tỉnh;</w:t>
      </w:r>
    </w:p>
    <w:p>
      <w:r>
        <w:t>- Như Điều 8 QĐ;</w:t>
      </w:r>
    </w:p>
    <w:p>
      <w:r>
        <w:t>- HĐND, UBND các huyện, thị xã, thành phố;</w:t>
      </w:r>
    </w:p>
    <w:p>
      <w:r>
        <w:t>- Sở Tư pháp (tự kiểm tra VB);</w:t>
      </w:r>
    </w:p>
    <w:p>
      <w:r>
        <w:t>- Cổng thông tin điện tử tỉnh;</w:t>
      </w:r>
    </w:p>
    <w:p>
      <w:r>
        <w:t>- Lưu: VT, KT, TH, CN (MĐ).</w:t>
      </w:r>
    </w:p>
    <w:p>
      <w:r>
        <w:t>TM. ỦY BAN NHÂN DÂN</w:t>
      </w:r>
    </w:p>
    <w:p>
      <w:r>
        <w:t>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