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3914/QĐ-UBND điều chỉnh Kế hoạch sử dụng đất năm 2024 huyện Thạch Thất,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3914/QĐ-UBND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3914/QĐ-UBND</w:t>
      </w:r>
    </w:p>
    <w:p>
      <w:r>
        <w:t>Hà Nội, ngày 29 tháng 7 năm 2024</w:t>
      </w:r>
    </w:p>
    <w:p>
      <w:r>
        <w:t>QUYẾT ĐỊNH</w:t>
      </w:r>
    </w:p>
    <w:p>
      <w:r>
        <w:t>VỀ VIỆC ĐIỀU CHỈNH, BỔ SUNG KẾ HOẠCH SỬ DỤNG ĐẤT NĂM 2024 HUYỆN THẠCH THẤT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  01/2017/NĐ-CP ngày 06/01/2017, Nghị định 148/2020/NĐ-CP ngày 18/12/2020   của Chính phủ sửa đổi, bổ sung một số nghị định quy định chi tiết thi hành Luật   Đất đai;</w:t>
      </w:r>
    </w:p>
    <w:p>
      <w:r>
        <w:t>Căn cứ Thông tư số 01/2021/TT-BTNMT ngày 12/4/2021 của Bộ Tài nguyên và   Môi trường quy định kỹ thuật việc lập, điều chỉnh quy hoạch, kế hoạch sử dụng đất;</w:t>
      </w:r>
    </w:p>
    <w:p>
      <w:r>
        <w:t>Căn cứ Nghị quyết số 20/NQ-HĐND ngày 02/7/2024 của HĐND thành phố   Hà Nội về việc thông qua điều chỉnh, bổ sung danh mục các công trình, dự án thu   hồi đất năm 2024; danh mục chuyển mục đích sử dụng đất trồng lúa năm 2024 trên địa bàn thành phố Hà Nội;</w:t>
      </w:r>
    </w:p>
    <w:p>
      <w:r>
        <w:t>Xét đề nghị của Giám đốc Sở Tài nguyên và Môi trường tại Tờ trình số   6592/TTr-STNMT-QHKHSDĐ ngày 24/7/2024,</w:t>
      </w:r>
    </w:p>
    <w:p>
      <w:r>
        <w:t>QUYẾT ĐỊNH:</w:t>
      </w:r>
    </w:p>
    <w:p>
      <w:r>
        <w:t>Điều 1.  Điều chỉnh, bổ sung danh mục Kế hoạch sử dụng đất năm 2024 huyện Thạch Thất đã được UBND Thành phố phê duyệt tại Quyết định số 424/QĐ-UBND ngày 22/01/2024, Quyết định số 2092/QĐ-UBND ngày 19/4/2024 như sau:</w:t>
      </w:r>
    </w:p>
    <w:p>
      <w:r>
        <w:t>1. Điều chỉnh, bổ sung (tên dự án, diện tích) các dự án đã được xác định tại Quyết định 424/QĐ-UBND ngày 22/01/2024, Quyết định số 2092/QĐ-UBND ngày 19/4/2024: 02 dự án;</w:t>
      </w:r>
    </w:p>
    <w:p>
      <w:r>
        <w:t>2. Bổ sung Kế hoạch sử dụng đất năm 2024 huyện Thạch Thất là: 02 dự án, với diện tích 1,461 ha  (Danh mục kèm theo) .</w:t>
      </w:r>
    </w:p>
    <w:p>
      <w:r>
        <w:t>3. Điều chỉnh diện tích các loại đất trong năm 2024, cụ thể:</w:t>
      </w:r>
    </w:p>
    <w:p>
      <w:r>
        <w:t>a) Điều chỉnh phân bổ diện tích các loại đất trong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  tích</w:t>
      </w:r>
    </w:p>
    <w:p>
      <w:r>
        <w:t>Cơ cấu   %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I</w:t>
      </w:r>
    </w:p>
    <w:p>
      <w:r>
        <w:t>Loại đất</w:t>
      </w:r>
    </w:p>
    <w:p>
      <w:r>
        <w:t>18.752,51</w:t>
      </w:r>
    </w:p>
    <w:p>
      <w:r>
        <w:t>100,00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10.017,94</w:t>
      </w:r>
    </w:p>
    <w:p>
      <w:r>
        <w:t>53,42</w:t>
      </w:r>
    </w:p>
    <w:p>
      <w:r>
        <w:t>Trong đó:</w:t>
      </w:r>
    </w:p>
    <w:p>
      <w:r>
        <w:t>-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4.950,94</w:t>
      </w:r>
    </w:p>
    <w:p>
      <w:r>
        <w:t>26,40</w:t>
      </w:r>
    </w:p>
    <w:p>
      <w:r>
        <w:t>Trong đó: Đất chuyên trồng lúa nước</w:t>
      </w:r>
    </w:p>
    <w:p>
      <w:r>
        <w:t>LUC</w:t>
      </w:r>
    </w:p>
    <w:p>
      <w:r>
        <w:t>4.633,64</w:t>
      </w:r>
    </w:p>
    <w:p>
      <w:r>
        <w:t>24,71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727,31</w:t>
      </w:r>
    </w:p>
    <w:p>
      <w:r>
        <w:t>3,88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1.415,58</w:t>
      </w:r>
    </w:p>
    <w:p>
      <w:r>
        <w:t>7,55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854,04</w:t>
      </w:r>
    </w:p>
    <w:p>
      <w:r>
        <w:t>4,55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1.581,18</w:t>
      </w:r>
    </w:p>
    <w:p>
      <w:r>
        <w:t>8,43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357,44</w:t>
      </w:r>
    </w:p>
    <w:p>
      <w:r>
        <w:t>1,91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131,46</w:t>
      </w:r>
    </w:p>
    <w:p>
      <w:r>
        <w:t>0,70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8.714,34</w:t>
      </w:r>
    </w:p>
    <w:p>
      <w:r>
        <w:t>46,47</w:t>
      </w:r>
    </w:p>
    <w:p>
      <w:r>
        <w:t>Trong đó:</w:t>
      </w:r>
    </w:p>
    <w:p>
      <w:r>
        <w:t>-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1.249,95</w:t>
      </w:r>
    </w:p>
    <w:p>
      <w:r>
        <w:t>6,67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81,40</w:t>
      </w:r>
    </w:p>
    <w:p>
      <w:r>
        <w:t>0,43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359,90</w:t>
      </w:r>
    </w:p>
    <w:p>
      <w:r>
        <w:t>1,92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160,78</w:t>
      </w:r>
    </w:p>
    <w:p>
      <w:r>
        <w:t>0,86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161,10</w:t>
      </w:r>
    </w:p>
    <w:p>
      <w:r>
        <w:t>0,86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229,89</w:t>
      </w:r>
    </w:p>
    <w:p>
      <w:r>
        <w:t>1,23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11,08</w:t>
      </w:r>
    </w:p>
    <w:p>
      <w:r>
        <w:t>0,06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3.617,50</w:t>
      </w:r>
    </w:p>
    <w:p>
      <w:r>
        <w:t>19,29</w:t>
      </w:r>
    </w:p>
    <w:p>
      <w:r>
        <w:t>Trong đó:</w:t>
      </w:r>
    </w:p>
    <w:p>
      <w:r>
        <w:t>-</w:t>
      </w:r>
    </w:p>
    <w:p>
      <w:r>
        <w:t>-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1.777,99</w:t>
      </w:r>
    </w:p>
    <w:p>
      <w:r>
        <w:t>9,48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269,93</w:t>
      </w:r>
    </w:p>
    <w:p>
      <w:r>
        <w:t>1,44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24,84</w:t>
      </w:r>
    </w:p>
    <w:p>
      <w:r>
        <w:t>0,13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11,36</w:t>
      </w:r>
    </w:p>
    <w:p>
      <w:r>
        <w:t>0,06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1.000,97</w:t>
      </w:r>
    </w:p>
    <w:p>
      <w:r>
        <w:t>5,34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69,83</w:t>
      </w:r>
    </w:p>
    <w:p>
      <w:r>
        <w:t>0,37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6,79</w:t>
      </w:r>
    </w:p>
    <w:p>
      <w:r>
        <w:t>0,04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0,83</w:t>
      </w:r>
    </w:p>
    <w:p>
      <w:r>
        <w:t>0,00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4,01</w:t>
      </w:r>
    </w:p>
    <w:p>
      <w:r>
        <w:t>0,02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7,48</w:t>
      </w:r>
    </w:p>
    <w:p>
      <w:r>
        <w:t>0,04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22,88</w:t>
      </w:r>
    </w:p>
    <w:p>
      <w:r>
        <w:t>0,12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139,58</w:t>
      </w:r>
    </w:p>
    <w:p>
      <w:r>
        <w:t>0,74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272,44</w:t>
      </w:r>
    </w:p>
    <w:p>
      <w:r>
        <w:t>1,45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0,19</w:t>
      </w:r>
    </w:p>
    <w:p>
      <w:r>
        <w:t>0,00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8,39</w:t>
      </w:r>
    </w:p>
    <w:p>
      <w:r>
        <w:t>0,04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67,79</w:t>
      </w:r>
    </w:p>
    <w:p>
      <w:r>
        <w:t>0,36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0,58</w:t>
      </w:r>
    </w:p>
    <w:p>
      <w:r>
        <w:t>0,00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198,87</w:t>
      </w:r>
    </w:p>
    <w:p>
      <w:r>
        <w:t>1,06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1.983,36</w:t>
      </w:r>
    </w:p>
    <w:p>
      <w:r>
        <w:t>10,58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41,94</w:t>
      </w:r>
    </w:p>
    <w:p>
      <w:r>
        <w:t>0,22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17,79</w:t>
      </w:r>
    </w:p>
    <w:p>
      <w:r>
        <w:t>0,09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49,83</w:t>
      </w:r>
    </w:p>
    <w:p>
      <w:r>
        <w:t>0,27</w:t>
      </w:r>
    </w:p>
    <w:p>
      <w:r>
        <w:t>2.18</w:t>
      </w:r>
    </w:p>
    <w:p>
      <w:r>
        <w:t>Đất tín ngưỡng</w:t>
      </w:r>
    </w:p>
    <w:p>
      <w:r>
        <w:t>TIN</w:t>
      </w:r>
    </w:p>
    <w:p>
      <w:r>
        <w:t>16,68</w:t>
      </w:r>
    </w:p>
    <w:p>
      <w:r>
        <w:t>0,09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183,92</w:t>
      </w:r>
    </w:p>
    <w:p>
      <w:r>
        <w:t>0,98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274,75</w:t>
      </w:r>
    </w:p>
    <w:p>
      <w:r>
        <w:t>1,47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1,61</w:t>
      </w:r>
    </w:p>
    <w:p>
      <w:r>
        <w:t>0,01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20,23</w:t>
      </w:r>
    </w:p>
    <w:p>
      <w:r>
        <w:t>0,11</w:t>
      </w:r>
    </w:p>
    <w:p>
      <w:r>
        <w:t>b) Điều chỉnh kế hoạch thu hồi các loại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  tích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489,58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329,59</w:t>
      </w:r>
    </w:p>
    <w:p>
      <w:r>
        <w:t>Trong đó: Đất chuyên trồng lúa nước</w:t>
      </w:r>
    </w:p>
    <w:p>
      <w:r>
        <w:t>LUC</w:t>
      </w:r>
    </w:p>
    <w:p>
      <w:r>
        <w:t>329,59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21,12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82,10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54,74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1,13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0,90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0,84</w:t>
      </w:r>
    </w:p>
    <w:p>
      <w:r>
        <w:t>Trong đó:</w:t>
      </w:r>
    </w:p>
    <w:p>
      <w:r>
        <w:t>2.9</w:t>
      </w:r>
    </w:p>
    <w:p>
      <w:r>
        <w:t>Đất phát triển hạ tầng cấp quốc gia, cấp tỉnh,</w:t>
      </w:r>
    </w:p>
    <w:p>
      <w:r>
        <w:t>cấp huyện, cấp xã</w:t>
      </w:r>
    </w:p>
    <w:p>
      <w:r>
        <w:t>DHT</w:t>
      </w:r>
    </w:p>
    <w:p>
      <w:r>
        <w:t>0,17</w:t>
      </w:r>
    </w:p>
    <w:p>
      <w:r>
        <w:t>Trong đó: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0,52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0,17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0,05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0,62</w:t>
      </w:r>
    </w:p>
    <w:p>
      <w:r>
        <w:t>c) Điều chỉnh kế hoạch chuyển mục đích sử dụng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489,58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329,59</w:t>
      </w:r>
    </w:p>
    <w:p>
      <w:r>
        <w:t>Trong đó: Đất chuyên trồng lúa nước</w:t>
      </w:r>
    </w:p>
    <w:p>
      <w:r>
        <w:t>LUC/PNN</w:t>
      </w:r>
    </w:p>
    <w:p>
      <w:r>
        <w:t>329,59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21,12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82,10</w:t>
      </w:r>
    </w:p>
    <w:p>
      <w:r>
        <w:t>1.6</w:t>
      </w:r>
    </w:p>
    <w:p>
      <w:r>
        <w:t>Đất rừng sản xuất</w:t>
      </w:r>
    </w:p>
    <w:p>
      <w:r>
        <w:t>RSX/PNN</w:t>
      </w:r>
    </w:p>
    <w:p>
      <w:r>
        <w:t>54,74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1,13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0,90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21,92</w:t>
      </w:r>
    </w:p>
    <w:p>
      <w:r>
        <w:t>4. Điều chỉnh số dự án và diện tích ghi tại Khoản 4 Điều 1 Quyết định số 2092/QĐ-UBND ngày 19/4/2024 thành: 190 dự án với tổng diện tích 772,02ha.</w:t>
      </w:r>
    </w:p>
    <w:p>
      <w:r>
        <w:t>5. Các nội dung khác ghi tại Quyết định số 424/QĐ-UBND ngày 22/01/2024; số 2092/QĐ-UBND ngày 19/4/2024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huyện Thạch Thất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CVP, PCVP(C.N.T), TNMT;</w:t>
      </w:r>
    </w:p>
    <w:p>
      <w:r>
        <w:t>- Lưu: VT, TNMT.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