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39/2025/QĐ-UBND bãi bỏ toàn bộ Quyết định 16/2015/QĐ-UBND về Quy chế xét tôn vinh “Doanh nghiệp Hà Tĩnh tiêu biểu” và “Doanh nhân Hà Tĩnh tiêu biểu” do tỉnh Hà Tĩnh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TĨNH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39/2025/QĐ-UBND</w:t>
      </w:r>
    </w:p>
    <w:p>
      <w:r>
        <w:t>Hà Tĩnh, ngày 09 tháng 7 năm 2025</w:t>
      </w:r>
    </w:p>
    <w:p>
      <w:r>
        <w:t>QUYẾT ĐỊNH</w:t>
      </w:r>
    </w:p>
    <w:p>
      <w:r>
        <w:t>BÃI BỎ TOÀN BỘ QUYẾT ĐỊNH SỐ 16/2015/QĐ-UBND NGÀY 15/4/2015 CỦA ỦY BAN NHÂN DÂN TỈNH VỀ VIỆC BAN HÀNH QUY CHẾ XÉT TÔN VINH “DOANH NGHIỆP HÀ TǷNH TIÊU BIỂU” VÀ “DOANH NHÂN HÀ TĨNH TIÊU BIỂU”</w:t>
      </w:r>
    </w:p>
    <w:p>
      <w:r>
        <w:t>Căn cứ Luật Tổ chức chính quyền địa phương ngày 16/6/2025;</w:t>
      </w:r>
    </w:p>
    <w:p>
      <w:r>
        <w:t>Căn cứ Luật Ban hành văn bản quy phạm pháp luật ngày 19/02/2025;</w:t>
      </w:r>
    </w:p>
    <w:p>
      <w:r>
        <w:t>Căn cứ Nghị định số 78/2025/NĐ-CP ngày 01/4/2025 của Chính phủ quy định chi tiết một số điều và biện pháp để tổ chức, hướng dẫn thi hành Luật Ban hành văn bản quy phạm pháp luật;</w:t>
      </w:r>
    </w:p>
    <w:p>
      <w:r>
        <w:t>Theo đề nghị của Giám đốc Sở Nội vụ tại Văn bản số 32/TTr-SNV ngày 29/6/2025 và ý kiến thẩm định của Sở Tư pháp tại Báo cáo số 1695/BC-STP ngày 26/6//2025, ý kiến thống nhất đồng ý (bằng phiếu biểu quyết) của thành viên UBND tỉnh;</w:t>
      </w:r>
    </w:p>
    <w:p>
      <w:r>
        <w:t>Ủy ban nhân dân tỉnh ban hành Quyết định bãi bỏ toàn bộ Quyết định số 16/2015/QĐ-UBND ngày 15/4/2015 của Ủy ban nhân dân tỉnh về việc ban hành Quy chế xét tôn vinh “Doanh nghiệp Hà Tĩnh tiêu biểu” và “Doanh nhân Hà Tĩnh tiêu biểu”.</w:t>
      </w:r>
    </w:p>
    <w:p>
      <w:r>
        <w:t>Điều 1.  Bãi bỏ toàn bộ Quyết định số 16/2015/QĐ-UBND ngày 15/4/2015 của Ủy ban nhân dân tỉnh về việc ban hành Quy chế xét tôn vinh “Doanh nghiệp Hà Tĩnh tiêu biểu” và “Doanh nhân Hà Tĩnh tiêu biểu”.</w:t>
      </w:r>
    </w:p>
    <w:p>
      <w:r>
        <w:t>Điều 2. Điều khoản thi hành</w:t>
      </w:r>
    </w:p>
    <w:p>
      <w:r>
        <w:t>1. Quyết định này có hiệu lực từ ngày 25 tháng 7 năm 2025.</w:t>
      </w:r>
    </w:p>
    <w:p>
      <w:r>
        <w:t>2. Việc xét tôn vinh và trao tặng danh hiệu, giải thưởng cho doanh nghiệp, doanh nhân và tổ chức kinh tế khác thực hiện theo các quy định hiện hành.</w:t>
      </w:r>
    </w:p>
    <w:p>
      <w:r>
        <w:t>3. Chánh Văn phòng Ủy ban nhân dân tỉnh; Giám đốc các sở, Thủ trưởng các ban, ngành cấp tỉnh; Chủ tịch Ủy ban nhân dân cấp xã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Cục Kiểm tra VB và QLXLVPHC, Bộ Tư pháp;</w:t>
      </w:r>
    </w:p>
    <w:p>
      <w:r>
        <w:t>- TTr Tỉnh ủy, TTr HĐND tỉnh;</w:t>
      </w:r>
    </w:p>
    <w:p>
      <w:r>
        <w:t>- Chủ tịch, các PCT UBND tỉnh;</w:t>
      </w:r>
    </w:p>
    <w:p>
      <w:r>
        <w:t>- Các PCVP UBND tỉnh;</w:t>
      </w:r>
    </w:p>
    <w:p>
      <w:r>
        <w:t>- Trung tâm CB-TH tỉnh;</w:t>
      </w:r>
    </w:p>
    <w:p>
      <w:r>
        <w:t>- Lưu: VT, NC 3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Hồng Lĩnh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