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phân cấp thẩm quyền quyết định thanh lý tài sản kết cấu hạ tầng cấp nước sạch và xử lý tài sản kết cấu hạ tầng cấp nước sạch trong trường hợp bị mất, bị hủy hoại thuộc phạm vi quản lý của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39/2024/QĐ-UBND</w:t>
      </w:r>
    </w:p>
    <w:p>
      <w:r>
        <w:t>Đắk Nông, ngày 19 tháng 11 năm 2024</w:t>
      </w:r>
    </w:p>
    <w:p>
      <w:r>
        <w:t>QUYẾT ĐỊNH</w:t>
      </w:r>
    </w:p>
    <w:p>
      <w:r>
        <w:t>VỀ VIỆC PHÂN CẤP THẨM QUYỀN QUYẾT ĐỊNH THANH LÝ TÀI SẢN KẾT CẤU HẠ TẦNG CẤP NƯỚC SẠCH VÀ XỬ LÝ TÀI SẢN KẾT CẤU HẠ TẦNG CẤP NƯỚC SẠCH TRONG TRƯỜNG HỢP BỊ MẤT, BỊ HỦY HOẠI THUỘC PHẠM VI QUẢN LÝ CỦA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43/2022/NĐ-CP ngày 24 tháng 6 năm 2022 của Chính phủ quy định việc quản lý, sử dụng và khai thác tài sản kết cấu hạ tầng cấp nước sạch;</w:t>
      </w:r>
    </w:p>
    <w:p>
      <w:r>
        <w:t>Theo đề nghị của Giám đốc Sở Tài chính tại Tờ trình số 152/TTr-STC ngày 23 tháng 10 năm 2024.</w:t>
      </w:r>
    </w:p>
    <w:p>
      <w:r>
        <w:t>QUYẾT ĐỊNH:</w:t>
      </w:r>
    </w:p>
    <w:p>
      <w:r>
        <w:t>Điều 1. Phạm vi điều chỉnh và đối tượng áp dụng</w:t>
      </w:r>
    </w:p>
    <w:p>
      <w:r>
        <w:t>1. Phạm vi điều chỉnh</w:t>
      </w:r>
    </w:p>
    <w:p>
      <w:r>
        <w:t>a) Quyết định này phân cấp thẩm quyền quyết định thanh lý tài sản kết cấu hạ tầng cấp nước sạch và xử lý tài sản kết cấu hạ tầng cấp nước sạch trong trường hợp bị mất, bị hủy hoại thuộc phạm vi quản lý của tỉnh Đắk Nông, gồm: Tài sản kết cấu hạ tầng cấp nước sạch nông thôn tập trung, Tài sản kết cấu hạ tầng cấp nước sạch đô thị.</w:t>
      </w:r>
    </w:p>
    <w:p>
      <w:r>
        <w:t>b) Quyết định này không điều chỉnh đối với tài sản kết cấu hạ tầng cấp nước sạch quy định tại khoản 2 Điều 1 Nghị định số 43/2022/NĐ-CP ngày 24/6/2022 của Chính phủ quy định việc quản lý, sử dụng và khai thác tài sản kết cấu hạ tầng cấp nước sạch.</w:t>
      </w:r>
    </w:p>
    <w:p>
      <w:r>
        <w:t>2. Đối tượng áp dụng</w:t>
      </w:r>
    </w:p>
    <w:p>
      <w:r>
        <w:t>Cơ quan chuyên môn về cấp nước sạch, đơn vị sự nghiệp công lập, Ủy ban nhân dân cấp huyện, cấp xã và các tổ chức, cá nhân có liên quan đến việc quản lý, sử dụng và khai thác tài sản kết cấu hạ tầng cấp nước sạch.</w:t>
      </w:r>
    </w:p>
    <w:p>
      <w:r>
        <w:t>Điều 2. Phân cấp thẩm quyền quyết định thanh lý tài sản kết cấu hạ tầng cấp nước sạch và xử lý tài sản kết cấu hạ tầng cấp nước sạch trong trường hợp bị mất, bị hủy hoại thuộc phạm vi quản lý của tỉnh Đắk Nông</w:t>
      </w:r>
    </w:p>
    <w:p>
      <w:r>
        <w:t>1. Sở Nông nghiệp và Phát triển nông thôn quyết định đối với tài sản kết cấu hạ tầng cấp nước sạch nông thôn tập trung đã giao cho đơn vị sự nghiệp công lập thuộc cấp tỉnh quản lý.</w:t>
      </w:r>
    </w:p>
    <w:p>
      <w:r>
        <w:t>2. Sở Xây dựng quyết định đối với tài sản kết cấu hạ tầng cấp nước sạch đô thị đã giao cho đơn vị sự nghiệp công lập thuộc cấp tỉnh quản lý.</w:t>
      </w:r>
    </w:p>
    <w:p>
      <w:r>
        <w:t>3. Ủy ban nhân dân cấp huyện quyết định đối với tài sản kết cấu hạ tầng cấp nước sạch nông thôn tập trung và cấp nước sạch đô thị đã giao cho Ủy ban nhân dân cấp xã và các đơn vị sự nghiệp công lập thuộc cấp huyện quản lý.</w:t>
      </w:r>
    </w:p>
    <w:p>
      <w:r>
        <w:t>Điều 3. Tổ chức thực hiện</w:t>
      </w:r>
    </w:p>
    <w:p>
      <w:r>
        <w:t>1. Sở Nông nghiệp và Phát triển nông thôn, Sở Xây dựng, Ủy ban nhân dân các huyện, thành phố Gia Nghĩa, Ủy ban nhân dân các xã, phường, thị trấn và các đơn vị sự nghiệp công lập có trách nhiệm tổ chức thực hiện theo quy định tại Điều 2 Quyết định này.</w:t>
      </w:r>
    </w:p>
    <w:p>
      <w:r>
        <w:t>2. Các Sở, Ban, ngành, Ủy ban nhân dân các huyện, thành phố Gia Nghĩa, Ủy ban nhân dân các xã, phường, thị trấn và các tổ chức, cá nhân có liên quan có trách nhiệm quản lý, xử lý tài sản kết cấu hạ tầng cấp nước sạch đảm bảo trình tự, thủ tục theo quy định hiện hành. Trường hợp phát sinh khó khăn, vướng mắc đề nghị các đơn vị phản ánh về Ủy ban nhân dân tỉnh (thông qua Sở Tài chính) xem xét, giải quyết.</w:t>
      </w:r>
    </w:p>
    <w:p>
      <w:r>
        <w:t>Điều 4. Điều khoản thi hành</w:t>
      </w:r>
    </w:p>
    <w:p>
      <w:r>
        <w:t>1. Quyết định này có hiệu lực thi hành kể từ ngày 29 tháng 11 năm 2024</w:t>
      </w:r>
    </w:p>
    <w:p>
      <w:r>
        <w:t>2. Chánh Văn phòng Ủy ban nhân dân tỉnh; Giám đốc các Sở: Tài chính, Nông nghiệp và Phát triển nông thôn, Xây dựng; Thủ trưởng các Sở, Ban, ngành; Giám đốc Kho bạc Nhà nước Đắk Nông; Chủ tịch Ủy ban nhân dân các huyện, thành phố Gia Nghĩa; Chủ tịch Ủy ban nhân dân các xã, phường, thị trấn; Thủ trưởng các đơn vị sự nghiệp công lập và các đơn vị, tổ chức, cá nhân có liên quan chịu trách nhiệm thi hành Quyết định này./.</w:t>
      </w:r>
    </w:p>
    <w:p>
      <w:r>
        <w:t>Nơi nhận:</w:t>
      </w:r>
    </w:p>
    <w:p>
      <w:r>
        <w:t>- Như Điều 4;</w:t>
      </w:r>
    </w:p>
    <w:p>
      <w:r>
        <w:t>- Văn phòng Chính phủ;</w:t>
      </w:r>
    </w:p>
    <w:p>
      <w:r>
        <w:t>- Các Bộ: Tài chính, NN&amp;PTNT, Xây dựng;</w:t>
      </w:r>
    </w:p>
    <w:p>
      <w:r>
        <w:t>- Cục kiểm tra văn bản QPPL - Bộ Tư pháp;</w:t>
      </w:r>
    </w:p>
    <w:p>
      <w:r>
        <w:t>- TT.Tỉnh ủy, TT.HĐND tỉnh;</w:t>
      </w:r>
    </w:p>
    <w:p>
      <w:r>
        <w:t>- CT, các PCT UBND tỉnh;</w:t>
      </w:r>
    </w:p>
    <w:p>
      <w:r>
        <w:t>- Đoàn Đại biểu Quốc hội tỉnh;</w:t>
      </w:r>
    </w:p>
    <w:p>
      <w:r>
        <w:t>- UBMTTQVN tỉnh và các đoàn thể CT-XH;</w:t>
      </w:r>
    </w:p>
    <w:p>
      <w:r>
        <w:t>- Đài PTTH tỉnh;</w:t>
      </w:r>
    </w:p>
    <w:p>
      <w:r>
        <w:t>- Báo Đắk Nông;</w:t>
      </w:r>
    </w:p>
    <w:p>
      <w:r>
        <w:t>- Trung tâm lưu trữ - Sở Nội vụ;</w:t>
      </w:r>
    </w:p>
    <w:p>
      <w:r>
        <w:t>- Cổng thông tin điện tử tỉnh;</w:t>
      </w:r>
    </w:p>
    <w:p>
      <w:r>
        <w:t>- Công báo tỉnh;</w:t>
      </w:r>
    </w:p>
    <w:p>
      <w:r>
        <w:t>- Các PCVP UBND tỉnh;</w:t>
      </w:r>
    </w:p>
    <w:p>
      <w:r>
        <w:t>- Lưu: VT, TH, NNTNMT (LTT) .</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