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quy định về mức thu phí, lệ phí trong thực hiện thủ tục hành chính thông qua dịch vụ công trực tuyến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39/2023/QĐ-UBND</w:t>
      </w:r>
    </w:p>
    <w:p>
      <w:r>
        <w:t>Hà Nam, ngày 03 tháng 8 năm 2023</w:t>
      </w:r>
    </w:p>
    <w:p>
      <w:r>
        <w:t>QUYẾT ĐỊNH</w:t>
      </w:r>
    </w:p>
    <w:p>
      <w:r>
        <w:t>QUY ĐỊNH MỨC THU PHÍ, LỆ PHÍ TRONG THỰC HIỆN MỘT SỐ THỦ TỤC HÀNH CHÍNH THÔNG QUA DỊCH VỤ CÔNG TRỰC TUYẾN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Phí và lệ phí ngày 25 tháng 11 năm 2015;</w:t>
      </w:r>
    </w:p>
    <w:p>
      <w:r>
        <w:t>Căn cứ Nghị định số 163/2016/NĐ-CP ngày 21 tháng 12 năm 2016 của   Chính phủ quy định chi tiết thi hành một số điều của Luật Ngân sách nhà nước;</w:t>
      </w:r>
    </w:p>
    <w:p>
      <w:r>
        <w:t>Căn cứ Nghị định số 120/2016/NĐ-CP ngày 23 tháng 8 năm 2016 của   Chính phủ quy định chi tiết và hướng dẫn thi hành một số điều của Luật phí và   lệ phí;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Nghị quyết số 05/2023/NQ-HĐND ngày 06 tháng 7 năm 2023 của Hội đồng nhân dân tỉnh Hà Nam quy định mức thu phí, lệ phí trong thực hiện một số thủ tục hành chính thông qua dịch vụ công trực tuyến trên địa bàn tỉnh Hà Nam;</w:t>
      </w:r>
    </w:p>
    <w:p>
      <w:r>
        <w:t>Theo đề nghị của Giám đốc Sở Thông tin và Truyền thông.</w:t>
      </w:r>
    </w:p>
    <w:p>
      <w:r>
        <w:t>QUYẾT ĐỊNH:</w:t>
      </w:r>
    </w:p>
    <w:p>
      <w:r>
        <w:t>Điều 1. Quy định mức thu phí, lệ phí trong thực hiện một số thủ tục hành chính thông qua dịch vụ công trực tuyến trên địa bàn tỉnh Hà Nam như sau:</w:t>
      </w:r>
    </w:p>
    <w:p>
      <w:r>
        <w:t>Mức thu phí, lệ phí trong thực hiện một số thủ tục hành chính thông qua dịch vụ công trực tuyến trên địa bàn tỉnh Hà Nam thực hiện theo Nghị quyết số 05/2023/NQ-HĐND ngày 06 tháng 7 năm 2023 của Hội đồng nhân dân tỉnh Hà Nam quy định mức thu phí, lệ phí trong thực hiện một số thủ tục hành chính thông qua dịch vụ công trực tuyến trên địa bàn tỉnh Hà Nam.</w:t>
      </w:r>
    </w:p>
    <w:p>
      <w:r>
        <w:t>Điều 2. Tổ chức thực hiện</w:t>
      </w:r>
    </w:p>
    <w:p>
      <w:r>
        <w:t>1. Quyết định này có hiệu lực thi hành kể từ ngày 14 tháng 8 năm 2023.</w:t>
      </w:r>
    </w:p>
    <w:p>
      <w:r>
        <w:t>2. Giao Sở Tài chính hướng dẫn các đơn vị thực hiện thu, chi đảm bảo các quy định hiện hành.</w:t>
      </w:r>
    </w:p>
    <w:p>
      <w:r>
        <w:t>3. Chánh Văn phòng Ủy ban nhân dân tỉnh, Thủ trưởng các sở, ban, ngành của tỉnh, Kho bạc Nhà nước tỉnh, Cục thuế tỉnh, Chủ tịch Ủy ban nhân dân các huyện, thị xã, thành phố; các cơ quan, đơn vị, tổ chức và cá nhân có liên quan chịu trách nhiệm thi hành Quyết định này./.</w:t>
      </w:r>
    </w:p>
    <w:p>
      <w:r>
        <w:t>Nơi nhận:</w:t>
      </w:r>
    </w:p>
    <w:p>
      <w:r>
        <w:t>- Như Điều 2;</w:t>
      </w:r>
    </w:p>
    <w:p>
      <w:r>
        <w:t>- Văn phòng Chính phủ;</w:t>
      </w:r>
    </w:p>
    <w:p>
      <w:r>
        <w:t>- Vụ Pháp chế - Bộ Thông tin và Truyền thông;</w:t>
      </w:r>
    </w:p>
    <w:p>
      <w:r>
        <w:t>- Cục Kiểm tra văn bản QPPL - Bộ Tư pháp;</w:t>
      </w:r>
    </w:p>
    <w:p>
      <w:r>
        <w:t>- TT Tỉnh ủy, TT HĐND tỉnh;</w:t>
      </w:r>
    </w:p>
    <w:p>
      <w:r>
        <w:t>- Chủ tịch, các PCT UBND tỉnh;</w:t>
      </w:r>
    </w:p>
    <w:p>
      <w:r>
        <w:t>- VPUB: CPVP, TH, KT, HHCKSTT, VXNV;</w:t>
      </w:r>
    </w:p>
    <w:p>
      <w:r>
        <w:t>- Cổng TTĐT tỉnh, Công báo tỉnh;</w:t>
      </w:r>
    </w:p>
    <w:p>
      <w:r>
        <w:t>- Lưu: VT, VXNV(D).</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